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DD048" w14:textId="22C44954" w:rsidR="00591426" w:rsidRDefault="00381096" w:rsidP="00591426">
      <w:pPr>
        <w:widowControl w:val="0"/>
        <w:jc w:val="right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 xml:space="preserve">Shropshire and Wrekin </w:t>
      </w:r>
      <w:r w:rsidR="00603F39">
        <w:rPr>
          <w:rFonts w:ascii="Arial" w:hAnsi="Arial" w:cs="Arial"/>
          <w:snapToGrid w:val="0"/>
          <w:lang w:eastAsia="en-US"/>
        </w:rPr>
        <w:t>Fire</w:t>
      </w:r>
      <w:r>
        <w:rPr>
          <w:rFonts w:ascii="Arial" w:hAnsi="Arial" w:cs="Arial"/>
          <w:snapToGrid w:val="0"/>
          <w:lang w:eastAsia="en-US"/>
        </w:rPr>
        <w:t xml:space="preserve"> and Rescue</w:t>
      </w:r>
      <w:r w:rsidR="00603F39">
        <w:rPr>
          <w:rFonts w:ascii="Arial" w:hAnsi="Arial" w:cs="Arial"/>
          <w:snapToGrid w:val="0"/>
          <w:lang w:eastAsia="en-US"/>
        </w:rPr>
        <w:t xml:space="preserve"> Authority</w:t>
      </w:r>
      <w:r w:rsidR="00405C44">
        <w:rPr>
          <w:rFonts w:ascii="Arial" w:hAnsi="Arial" w:cs="Arial"/>
          <w:snapToGrid w:val="0"/>
          <w:lang w:eastAsia="en-US"/>
        </w:rPr>
        <w:t xml:space="preserve"> </w:t>
      </w:r>
    </w:p>
    <w:p w14:paraId="394C35F2" w14:textId="61CA8A50" w:rsidR="00F415C5" w:rsidRPr="00603F39" w:rsidRDefault="00603F39" w:rsidP="00591426">
      <w:pPr>
        <w:widowControl w:val="0"/>
        <w:jc w:val="right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>10 December</w:t>
      </w:r>
      <w:r w:rsidR="00405C44" w:rsidRPr="00405C44">
        <w:rPr>
          <w:rFonts w:ascii="Arial" w:hAnsi="Arial" w:cs="Arial"/>
          <w:snapToGrid w:val="0"/>
          <w:lang w:eastAsia="en-US"/>
        </w:rPr>
        <w:t xml:space="preserve"> 2014</w:t>
      </w:r>
    </w:p>
    <w:p w14:paraId="0E746440" w14:textId="77777777" w:rsidR="00480908" w:rsidRPr="006D45C8" w:rsidRDefault="004E0C2B" w:rsidP="00CD7850">
      <w:pPr>
        <w:widowControl w:val="0"/>
        <w:rPr>
          <w:rFonts w:ascii="Arial" w:hAnsi="Arial" w:cs="Arial"/>
          <w:snapToGrid w:val="0"/>
          <w:lang w:eastAsia="en-US"/>
        </w:rPr>
      </w:pPr>
      <w:r>
        <w:fldChar w:fldCharType="begin"/>
      </w:r>
      <w:r w:rsidR="00336FE6">
        <w:instrText xml:space="preserve"> FILLIN  "Name of Committee"  \* MERGEFORMAT </w:instrText>
      </w:r>
      <w:r>
        <w:fldChar w:fldCharType="end"/>
      </w:r>
    </w:p>
    <w:p w14:paraId="22369CDB" w14:textId="77777777" w:rsidR="00591426" w:rsidRPr="006D45C8" w:rsidRDefault="00591426" w:rsidP="00591426">
      <w:pPr>
        <w:widowControl w:val="0"/>
        <w:rPr>
          <w:rFonts w:ascii="Arial" w:hAnsi="Arial" w:cs="Arial"/>
          <w:snapToGrid w:val="0"/>
          <w:lang w:eastAsia="en-US"/>
        </w:rPr>
      </w:pPr>
    </w:p>
    <w:p w14:paraId="242C3A7A" w14:textId="40DCFA5E" w:rsidR="00591426" w:rsidRPr="0026234D" w:rsidRDefault="002308A1" w:rsidP="00CD7850">
      <w:pPr>
        <w:widowControl w:val="0"/>
        <w:rPr>
          <w:rFonts w:ascii="Arial" w:hAnsi="Arial"/>
          <w:b/>
          <w:snapToGrid w:val="0"/>
          <w:sz w:val="40"/>
          <w:szCs w:val="40"/>
          <w:lang w:eastAsia="en-US"/>
        </w:rPr>
      </w:pPr>
      <w:r>
        <w:rPr>
          <w:rFonts w:ascii="Arial" w:hAnsi="Arial"/>
          <w:b/>
          <w:snapToGrid w:val="0"/>
          <w:sz w:val="40"/>
          <w:szCs w:val="40"/>
          <w:lang w:eastAsia="en-US"/>
        </w:rPr>
        <w:t xml:space="preserve">Rescue Tender Crewing </w:t>
      </w:r>
      <w:r w:rsidR="00606671">
        <w:rPr>
          <w:rFonts w:ascii="Arial" w:hAnsi="Arial"/>
          <w:b/>
          <w:snapToGrid w:val="0"/>
          <w:sz w:val="40"/>
          <w:szCs w:val="40"/>
          <w:lang w:eastAsia="en-US"/>
        </w:rPr>
        <w:t>Review</w:t>
      </w:r>
    </w:p>
    <w:p w14:paraId="6619D029" w14:textId="77777777" w:rsidR="00CD7850" w:rsidRDefault="00CD7850" w:rsidP="00F72E0D">
      <w:pPr>
        <w:widowControl w:val="0"/>
        <w:jc w:val="both"/>
        <w:rPr>
          <w:rFonts w:ascii="Arial" w:hAnsi="Arial"/>
          <w:b/>
          <w:snapToGrid w:val="0"/>
          <w:lang w:eastAsia="en-US"/>
        </w:rPr>
      </w:pPr>
    </w:p>
    <w:p w14:paraId="335202C7" w14:textId="77777777" w:rsidR="00931222" w:rsidRPr="00117B5F" w:rsidRDefault="00931222" w:rsidP="00F72E0D">
      <w:pPr>
        <w:widowControl w:val="0"/>
        <w:jc w:val="both"/>
        <w:rPr>
          <w:rFonts w:ascii="Arial" w:hAnsi="Arial"/>
          <w:b/>
          <w:snapToGrid w:val="0"/>
          <w:lang w:eastAsia="en-US"/>
        </w:rPr>
      </w:pPr>
    </w:p>
    <w:p w14:paraId="0753B254" w14:textId="77777777" w:rsidR="002231CA" w:rsidRDefault="002231CA" w:rsidP="00CD7850">
      <w:pPr>
        <w:pStyle w:val="ssheader"/>
        <w:widowControl w:val="0"/>
        <w:rPr>
          <w:sz w:val="28"/>
          <w:szCs w:val="28"/>
        </w:rPr>
      </w:pPr>
      <w:r>
        <w:rPr>
          <w:caps w:val="0"/>
          <w:sz w:val="28"/>
          <w:szCs w:val="28"/>
        </w:rPr>
        <w:t>Report of the Chief Fire Officer</w:t>
      </w:r>
    </w:p>
    <w:p w14:paraId="0DBAE48D" w14:textId="29D0ED85" w:rsidR="00591426" w:rsidRPr="00381096" w:rsidRDefault="002231CA" w:rsidP="00405C44">
      <w:pPr>
        <w:pStyle w:val="ssheader"/>
        <w:widowControl w:val="0"/>
        <w:rPr>
          <w:b w:val="0"/>
          <w:caps w:val="0"/>
          <w:sz w:val="24"/>
          <w:szCs w:val="24"/>
        </w:rPr>
      </w:pPr>
      <w:r w:rsidRPr="006D45C8">
        <w:rPr>
          <w:b w:val="0"/>
          <w:caps w:val="0"/>
          <w:sz w:val="24"/>
          <w:szCs w:val="24"/>
        </w:rPr>
        <w:t>For further information about this report please contact</w:t>
      </w:r>
      <w:r w:rsidR="00FB4B9A">
        <w:rPr>
          <w:b w:val="0"/>
          <w:caps w:val="0"/>
          <w:sz w:val="24"/>
          <w:szCs w:val="24"/>
        </w:rPr>
        <w:t xml:space="preserve"> </w:t>
      </w:r>
      <w:r w:rsidR="00381096">
        <w:rPr>
          <w:b w:val="0"/>
          <w:caps w:val="0"/>
          <w:sz w:val="24"/>
          <w:szCs w:val="24"/>
        </w:rPr>
        <w:t>Chief Fire Officer</w:t>
      </w:r>
      <w:r w:rsidR="009C3E67">
        <w:rPr>
          <w:b w:val="0"/>
          <w:caps w:val="0"/>
          <w:sz w:val="24"/>
          <w:szCs w:val="24"/>
        </w:rPr>
        <w:t xml:space="preserve"> </w:t>
      </w:r>
      <w:r w:rsidR="00B553DD">
        <w:rPr>
          <w:b w:val="0"/>
          <w:caps w:val="0"/>
          <w:sz w:val="24"/>
          <w:szCs w:val="24"/>
        </w:rPr>
        <w:t>John</w:t>
      </w:r>
      <w:r w:rsidR="009C3E67">
        <w:rPr>
          <w:b w:val="0"/>
          <w:caps w:val="0"/>
          <w:sz w:val="24"/>
          <w:szCs w:val="24"/>
        </w:rPr>
        <w:t> </w:t>
      </w:r>
      <w:r w:rsidR="00B553DD">
        <w:rPr>
          <w:b w:val="0"/>
          <w:caps w:val="0"/>
          <w:sz w:val="24"/>
          <w:szCs w:val="24"/>
        </w:rPr>
        <w:t>Red</w:t>
      </w:r>
      <w:r w:rsidR="00381096">
        <w:rPr>
          <w:b w:val="0"/>
          <w:caps w:val="0"/>
          <w:sz w:val="24"/>
          <w:szCs w:val="24"/>
        </w:rPr>
        <w:t xml:space="preserve">mond </w:t>
      </w:r>
      <w:r w:rsidR="00FB4B9A">
        <w:rPr>
          <w:b w:val="0"/>
          <w:caps w:val="0"/>
          <w:sz w:val="24"/>
          <w:szCs w:val="24"/>
        </w:rPr>
        <w:t>on 01743 260201</w:t>
      </w:r>
      <w:r w:rsidR="005E221E">
        <w:rPr>
          <w:b w:val="0"/>
          <w:caps w:val="0"/>
          <w:sz w:val="24"/>
          <w:szCs w:val="24"/>
        </w:rPr>
        <w:t>,</w:t>
      </w:r>
      <w:r w:rsidR="00FB4B9A">
        <w:rPr>
          <w:b w:val="0"/>
          <w:caps w:val="0"/>
          <w:sz w:val="24"/>
          <w:szCs w:val="24"/>
        </w:rPr>
        <w:t xml:space="preserve"> or</w:t>
      </w:r>
      <w:r w:rsidR="00CD7850">
        <w:rPr>
          <w:b w:val="0"/>
          <w:caps w:val="0"/>
          <w:sz w:val="24"/>
          <w:szCs w:val="24"/>
        </w:rPr>
        <w:t xml:space="preserve"> </w:t>
      </w:r>
      <w:r w:rsidR="005E221E">
        <w:rPr>
          <w:b w:val="0"/>
          <w:caps w:val="0"/>
          <w:sz w:val="24"/>
          <w:szCs w:val="24"/>
        </w:rPr>
        <w:t>Deputy Chief Fire Officer Rod Hammerton</w:t>
      </w:r>
      <w:r w:rsidR="00381096">
        <w:rPr>
          <w:b w:val="0"/>
          <w:caps w:val="0"/>
          <w:sz w:val="24"/>
          <w:szCs w:val="24"/>
        </w:rPr>
        <w:t xml:space="preserve"> on</w:t>
      </w:r>
      <w:r w:rsidR="009C3E67">
        <w:rPr>
          <w:b w:val="0"/>
          <w:caps w:val="0"/>
          <w:sz w:val="24"/>
          <w:szCs w:val="24"/>
        </w:rPr>
        <w:t xml:space="preserve"> </w:t>
      </w:r>
      <w:r w:rsidR="00405C44" w:rsidRPr="009873C4">
        <w:rPr>
          <w:b w:val="0"/>
          <w:caps w:val="0"/>
          <w:sz w:val="24"/>
          <w:szCs w:val="24"/>
        </w:rPr>
        <w:t>01</w:t>
      </w:r>
      <w:r w:rsidR="0000526F">
        <w:rPr>
          <w:b w:val="0"/>
          <w:caps w:val="0"/>
          <w:sz w:val="24"/>
          <w:szCs w:val="24"/>
        </w:rPr>
        <w:t>743 2602</w:t>
      </w:r>
      <w:r w:rsidR="005E221E">
        <w:rPr>
          <w:b w:val="0"/>
          <w:caps w:val="0"/>
          <w:sz w:val="24"/>
          <w:szCs w:val="24"/>
        </w:rPr>
        <w:t>04.</w:t>
      </w:r>
      <w:r w:rsidR="004E0C2B">
        <w:fldChar w:fldCharType="begin"/>
      </w:r>
      <w:r w:rsidR="00336FE6">
        <w:instrText xml:space="preserve"> FILLIN  "TITLE OF REPORT"  \* MERGEFORMAT </w:instrText>
      </w:r>
      <w:r w:rsidR="004E0C2B">
        <w:fldChar w:fldCharType="end"/>
      </w:r>
    </w:p>
    <w:p w14:paraId="58DD45CA" w14:textId="77777777" w:rsidR="009C3E67" w:rsidRDefault="009C3E67" w:rsidP="00F72E0D">
      <w:pPr>
        <w:rPr>
          <w:rFonts w:ascii="Arial" w:hAnsi="Arial" w:cs="Arial"/>
        </w:rPr>
      </w:pPr>
    </w:p>
    <w:p w14:paraId="555A8D39" w14:textId="77777777" w:rsidR="00931222" w:rsidRPr="00987CF9" w:rsidRDefault="00931222" w:rsidP="00F72E0D">
      <w:pPr>
        <w:rPr>
          <w:rFonts w:ascii="Arial" w:hAnsi="Arial" w:cs="Arial"/>
        </w:rPr>
      </w:pPr>
    </w:p>
    <w:p w14:paraId="7CECC14C" w14:textId="77777777" w:rsidR="00591426" w:rsidRDefault="00591426" w:rsidP="00F72E0D">
      <w:pPr>
        <w:pStyle w:val="sssubhead1"/>
      </w:pPr>
      <w:r>
        <w:t>Purpose of Report</w:t>
      </w:r>
    </w:p>
    <w:p w14:paraId="56F631E7" w14:textId="77777777" w:rsidR="00931222" w:rsidRPr="00117B5F" w:rsidRDefault="00931222" w:rsidP="00117B5F">
      <w:pPr>
        <w:pStyle w:val="PlainText"/>
        <w:rPr>
          <w:rFonts w:ascii="Arial" w:hAnsi="Arial" w:cs="Arial"/>
          <w:sz w:val="24"/>
          <w:szCs w:val="24"/>
        </w:rPr>
      </w:pPr>
    </w:p>
    <w:p w14:paraId="72930C71" w14:textId="1BADCF57" w:rsidR="00405C44" w:rsidRPr="006D45C8" w:rsidRDefault="00E34470" w:rsidP="00405C44">
      <w:pPr>
        <w:pStyle w:val="PlainTex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report </w:t>
      </w:r>
      <w:r w:rsidR="00A365B8">
        <w:rPr>
          <w:rFonts w:ascii="Arial" w:hAnsi="Arial" w:cs="Arial"/>
          <w:sz w:val="24"/>
          <w:szCs w:val="24"/>
        </w:rPr>
        <w:t>provide</w:t>
      </w:r>
      <w:r>
        <w:rPr>
          <w:rFonts w:ascii="Arial" w:hAnsi="Arial" w:cs="Arial"/>
          <w:sz w:val="24"/>
          <w:szCs w:val="24"/>
        </w:rPr>
        <w:t>s</w:t>
      </w:r>
      <w:r w:rsidR="00A365B8">
        <w:rPr>
          <w:rFonts w:ascii="Arial" w:hAnsi="Arial" w:cs="Arial"/>
          <w:sz w:val="24"/>
          <w:szCs w:val="24"/>
        </w:rPr>
        <w:t xml:space="preserve"> an update on the impact to the public following a decision to no longer primary crew the Rescue Tender</w:t>
      </w:r>
      <w:r w:rsidR="00603F39">
        <w:rPr>
          <w:rFonts w:ascii="Arial" w:hAnsi="Arial" w:cs="Arial"/>
          <w:sz w:val="24"/>
          <w:szCs w:val="24"/>
        </w:rPr>
        <w:t xml:space="preserve"> (RT)</w:t>
      </w:r>
      <w:r w:rsidR="00405C44">
        <w:rPr>
          <w:rFonts w:ascii="Arial" w:hAnsi="Arial" w:cs="Arial"/>
          <w:sz w:val="24"/>
          <w:szCs w:val="24"/>
        </w:rPr>
        <w:t>.</w:t>
      </w:r>
    </w:p>
    <w:p w14:paraId="44F4E870" w14:textId="77777777" w:rsidR="009C3E67" w:rsidRPr="006D45C8" w:rsidRDefault="009C3E67" w:rsidP="00F72E0D">
      <w:pPr>
        <w:rPr>
          <w:rFonts w:ascii="Arial" w:hAnsi="Arial" w:cs="Arial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363"/>
      </w:tblGrid>
      <w:tr w:rsidR="00591426" w14:paraId="7A750724" w14:textId="77777777" w:rsidTr="009C3E67"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0F3DBE00" w14:textId="77777777" w:rsidR="00591426" w:rsidRPr="000975D5" w:rsidRDefault="00591426" w:rsidP="00F72E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AEB4D4" w14:textId="77777777" w:rsidR="00591426" w:rsidRDefault="00591426" w:rsidP="00F72E0D">
            <w:pPr>
              <w:pStyle w:val="sssubhead1"/>
            </w:pPr>
          </w:p>
        </w:tc>
        <w:tc>
          <w:tcPr>
            <w:tcW w:w="8363" w:type="dxa"/>
          </w:tcPr>
          <w:p w14:paraId="1F5C1703" w14:textId="77777777" w:rsidR="00591426" w:rsidRPr="00987CF9" w:rsidRDefault="00591426" w:rsidP="00F72E0D">
            <w:pPr>
              <w:rPr>
                <w:rFonts w:ascii="Arial" w:hAnsi="Arial" w:cs="Arial"/>
              </w:rPr>
            </w:pPr>
          </w:p>
          <w:p w14:paraId="2AEB9A72" w14:textId="77777777" w:rsidR="00591426" w:rsidRDefault="00591426" w:rsidP="00F72E0D">
            <w:pPr>
              <w:pStyle w:val="lethead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Recommendations</w:t>
            </w:r>
          </w:p>
          <w:p w14:paraId="2B90BE6A" w14:textId="77777777" w:rsidR="00F415C5" w:rsidRDefault="00F415C5" w:rsidP="00F72E0D">
            <w:pPr>
              <w:pStyle w:val="BodyTextIndent2"/>
              <w:ind w:left="0"/>
              <w:jc w:val="left"/>
              <w:rPr>
                <w:rFonts w:ascii="Arial" w:hAnsi="Arial" w:cs="Arial"/>
              </w:rPr>
            </w:pPr>
          </w:p>
          <w:p w14:paraId="6AE5A86B" w14:textId="443F0586" w:rsidR="00CF14A6" w:rsidRPr="009C3E67" w:rsidRDefault="00CF14A6" w:rsidP="00CF14A6">
            <w:pPr>
              <w:pStyle w:val="PlainTex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E70BF">
              <w:rPr>
                <w:rFonts w:ascii="Arial" w:hAnsi="Arial" w:cs="Arial"/>
                <w:sz w:val="24"/>
                <w:szCs w:val="24"/>
                <w:lang w:eastAsia="en-US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Fire </w:t>
            </w:r>
            <w:r w:rsidRPr="00EE70BF">
              <w:rPr>
                <w:rFonts w:ascii="Arial" w:hAnsi="Arial" w:cs="Arial"/>
                <w:sz w:val="24"/>
                <w:szCs w:val="24"/>
                <w:lang w:eastAsia="en-US"/>
              </w:rPr>
              <w:t>Authority is asked to</w:t>
            </w:r>
            <w:r w:rsidR="0038109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agree</w:t>
            </w:r>
            <w:r w:rsidRPr="00EE70B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the following recommendations:</w:t>
            </w:r>
          </w:p>
          <w:p w14:paraId="077B0EC1" w14:textId="77777777" w:rsidR="00CF14A6" w:rsidRPr="009C3E67" w:rsidRDefault="00CF14A6" w:rsidP="00CF14A6">
            <w:pPr>
              <w:pStyle w:val="PlainTex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088BEFE" w14:textId="2CD5CB80" w:rsidR="009B6E29" w:rsidRDefault="00CF14A6" w:rsidP="00381096">
            <w:pPr>
              <w:pStyle w:val="PlainText"/>
              <w:numPr>
                <w:ilvl w:val="0"/>
                <w:numId w:val="32"/>
              </w:numPr>
              <w:ind w:left="601" w:hanging="5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E70BF">
              <w:rPr>
                <w:rFonts w:ascii="Arial" w:hAnsi="Arial" w:cs="Arial"/>
                <w:sz w:val="24"/>
                <w:szCs w:val="24"/>
                <w:lang w:eastAsia="en-US"/>
              </w:rPr>
              <w:t>To recognise the feasibility of continuing to “switch crew” the RT</w:t>
            </w:r>
            <w:r w:rsidR="009B6E2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whilst recognising the potential negative impacts</w:t>
            </w:r>
            <w:r w:rsidR="00931222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14:paraId="6D5C954A" w14:textId="77777777" w:rsidR="009B6E29" w:rsidRDefault="009B6E29" w:rsidP="009B6E29">
            <w:pPr>
              <w:pStyle w:val="PlainText"/>
              <w:ind w:left="601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73CC006" w14:textId="620D4D0E" w:rsidR="009B6E29" w:rsidRDefault="009B6E29" w:rsidP="00381096">
            <w:pPr>
              <w:pStyle w:val="PlainText"/>
              <w:numPr>
                <w:ilvl w:val="0"/>
                <w:numId w:val="32"/>
              </w:numPr>
              <w:ind w:left="601" w:hanging="56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To support a decision to continue to “</w:t>
            </w:r>
            <w:r w:rsidR="00D858DE">
              <w:rPr>
                <w:rFonts w:ascii="Arial" w:hAnsi="Arial" w:cs="Arial"/>
                <w:sz w:val="24"/>
                <w:szCs w:val="24"/>
                <w:lang w:eastAsia="en-US"/>
              </w:rPr>
              <w:t>switch crew” the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RT</w:t>
            </w:r>
            <w:r w:rsidR="00931222">
              <w:rPr>
                <w:rFonts w:ascii="Arial" w:hAnsi="Arial" w:cs="Arial"/>
                <w:sz w:val="24"/>
                <w:szCs w:val="24"/>
                <w:lang w:eastAsia="en-US"/>
              </w:rPr>
              <w:t>; and</w:t>
            </w:r>
          </w:p>
          <w:p w14:paraId="3B9B7B13" w14:textId="77777777" w:rsidR="009B6E29" w:rsidRDefault="009B6E29" w:rsidP="009B6E29">
            <w:pPr>
              <w:pStyle w:val="ListParagraph"/>
              <w:rPr>
                <w:rFonts w:ascii="Arial" w:hAnsi="Arial" w:cs="Arial"/>
                <w:lang w:eastAsia="en-US"/>
              </w:rPr>
            </w:pPr>
          </w:p>
          <w:p w14:paraId="1F2930F7" w14:textId="5043704F" w:rsidR="00381096" w:rsidRPr="009B6E29" w:rsidRDefault="009B6E29" w:rsidP="009B6E29">
            <w:pPr>
              <w:pStyle w:val="PlainText"/>
              <w:numPr>
                <w:ilvl w:val="0"/>
                <w:numId w:val="32"/>
              </w:numPr>
              <w:ind w:left="601" w:hanging="56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To support a decision that should future resource levels allow</w:t>
            </w:r>
            <w:r w:rsidR="005C2088">
              <w:rPr>
                <w:rFonts w:ascii="Arial" w:hAnsi="Arial" w:cs="Arial"/>
                <w:sz w:val="24"/>
                <w:szCs w:val="24"/>
                <w:lang w:eastAsia="en-US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a </w:t>
            </w:r>
            <w:r w:rsidRPr="009B6E29">
              <w:rPr>
                <w:rFonts w:ascii="Arial" w:hAnsi="Arial" w:cs="Arial"/>
                <w:sz w:val="24"/>
                <w:szCs w:val="24"/>
                <w:lang w:eastAsia="en-US"/>
              </w:rPr>
              <w:t>return to primary crewing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the RT, on a permanent or temporary basis, </w:t>
            </w:r>
            <w:r w:rsidR="00D858DE">
              <w:rPr>
                <w:rFonts w:ascii="Arial" w:hAnsi="Arial" w:cs="Arial"/>
                <w:sz w:val="24"/>
                <w:szCs w:val="24"/>
                <w:lang w:eastAsia="en-US"/>
              </w:rPr>
              <w:t>should be considered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  <w:p w14:paraId="3A7375A5" w14:textId="77777777" w:rsidR="00591426" w:rsidRPr="00987CF9" w:rsidRDefault="00591426" w:rsidP="003C0FA7">
            <w:pPr>
              <w:pStyle w:val="PlainText"/>
            </w:pPr>
          </w:p>
        </w:tc>
      </w:tr>
    </w:tbl>
    <w:p w14:paraId="7F758C1E" w14:textId="409F5563" w:rsidR="009C3E67" w:rsidRPr="006D45C8" w:rsidRDefault="009C3E67" w:rsidP="00F72E0D">
      <w:pPr>
        <w:rPr>
          <w:rFonts w:ascii="Arial" w:hAnsi="Arial" w:cs="Arial"/>
        </w:rPr>
      </w:pPr>
    </w:p>
    <w:p w14:paraId="5B49DEAD" w14:textId="77777777" w:rsidR="00405C44" w:rsidRDefault="00591426" w:rsidP="005E221E">
      <w:pPr>
        <w:pStyle w:val="sssubhead1"/>
      </w:pPr>
      <w:r>
        <w:t>Background</w:t>
      </w:r>
      <w:r w:rsidR="00405C44">
        <w:t xml:space="preserve"> </w:t>
      </w:r>
    </w:p>
    <w:p w14:paraId="3BF080C5" w14:textId="77777777" w:rsidR="00405C44" w:rsidRDefault="00405C44" w:rsidP="00405C44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488CAF4" w14:textId="7AAE4829" w:rsidR="00826A29" w:rsidRPr="005C311C" w:rsidRDefault="00D9445E" w:rsidP="00603F39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of t</w:t>
      </w:r>
      <w:r w:rsidR="00405C44">
        <w:rPr>
          <w:rFonts w:ascii="Arial" w:hAnsi="Arial" w:cs="Arial"/>
          <w:sz w:val="24"/>
          <w:szCs w:val="24"/>
        </w:rPr>
        <w:t>he most significant change</w:t>
      </w:r>
      <w:r w:rsidR="00D858DE">
        <w:rPr>
          <w:rFonts w:ascii="Arial" w:hAnsi="Arial" w:cs="Arial"/>
          <w:sz w:val="24"/>
          <w:szCs w:val="24"/>
        </w:rPr>
        <w:t>s</w:t>
      </w:r>
      <w:r w:rsidR="00405C44">
        <w:rPr>
          <w:rFonts w:ascii="Arial" w:hAnsi="Arial" w:cs="Arial"/>
          <w:sz w:val="24"/>
          <w:szCs w:val="24"/>
        </w:rPr>
        <w:t xml:space="preserve"> within the </w:t>
      </w:r>
      <w:r w:rsidR="0000526F">
        <w:rPr>
          <w:rFonts w:ascii="Arial" w:hAnsi="Arial" w:cs="Arial"/>
          <w:sz w:val="24"/>
          <w:szCs w:val="24"/>
        </w:rPr>
        <w:t xml:space="preserve">2010 Public Value </w:t>
      </w:r>
      <w:r w:rsidR="002A632A">
        <w:rPr>
          <w:rFonts w:ascii="Arial" w:hAnsi="Arial" w:cs="Arial"/>
          <w:sz w:val="24"/>
          <w:szCs w:val="24"/>
        </w:rPr>
        <w:t>program</w:t>
      </w:r>
      <w:r w:rsidR="00BF6E0D">
        <w:rPr>
          <w:rFonts w:ascii="Arial" w:hAnsi="Arial" w:cs="Arial"/>
          <w:sz w:val="24"/>
          <w:szCs w:val="24"/>
        </w:rPr>
        <w:t>me</w:t>
      </w:r>
      <w:r w:rsidR="00405C44">
        <w:rPr>
          <w:rFonts w:ascii="Arial" w:hAnsi="Arial" w:cs="Arial"/>
          <w:sz w:val="24"/>
          <w:szCs w:val="24"/>
        </w:rPr>
        <w:t xml:space="preserve"> involve</w:t>
      </w:r>
      <w:r w:rsidR="0000526F">
        <w:rPr>
          <w:rFonts w:ascii="Arial" w:hAnsi="Arial" w:cs="Arial"/>
          <w:sz w:val="24"/>
          <w:szCs w:val="24"/>
        </w:rPr>
        <w:t>d</w:t>
      </w:r>
      <w:r w:rsidR="00405C44">
        <w:rPr>
          <w:rFonts w:ascii="Arial" w:hAnsi="Arial" w:cs="Arial"/>
          <w:sz w:val="24"/>
          <w:szCs w:val="24"/>
        </w:rPr>
        <w:t xml:space="preserve"> changes to th</w:t>
      </w:r>
      <w:r w:rsidR="00603F39">
        <w:rPr>
          <w:rFonts w:ascii="Arial" w:hAnsi="Arial" w:cs="Arial"/>
          <w:sz w:val="24"/>
          <w:szCs w:val="24"/>
        </w:rPr>
        <w:t>e crewing of the RT</w:t>
      </w:r>
      <w:r w:rsidR="00405C44">
        <w:rPr>
          <w:rFonts w:ascii="Arial" w:hAnsi="Arial" w:cs="Arial"/>
          <w:sz w:val="24"/>
          <w:szCs w:val="24"/>
        </w:rPr>
        <w:t xml:space="preserve"> at Wellington.</w:t>
      </w:r>
      <w:r w:rsidR="001D0958">
        <w:rPr>
          <w:rFonts w:ascii="Arial" w:hAnsi="Arial" w:cs="Arial"/>
          <w:sz w:val="24"/>
          <w:szCs w:val="24"/>
        </w:rPr>
        <w:t xml:space="preserve"> </w:t>
      </w:r>
      <w:r w:rsidR="00381096">
        <w:rPr>
          <w:rFonts w:ascii="Arial" w:hAnsi="Arial" w:cs="Arial"/>
          <w:sz w:val="24"/>
          <w:szCs w:val="24"/>
        </w:rPr>
        <w:t xml:space="preserve"> Savings of £297k</w:t>
      </w:r>
      <w:r w:rsidR="001D0958" w:rsidRPr="005C311C">
        <w:rPr>
          <w:rFonts w:ascii="Arial" w:hAnsi="Arial" w:cs="Arial"/>
          <w:sz w:val="24"/>
          <w:szCs w:val="24"/>
        </w:rPr>
        <w:t xml:space="preserve"> were realis</w:t>
      </w:r>
      <w:r w:rsidR="0000526F" w:rsidRPr="005C311C">
        <w:rPr>
          <w:rFonts w:ascii="Arial" w:hAnsi="Arial" w:cs="Arial"/>
          <w:sz w:val="24"/>
          <w:szCs w:val="24"/>
        </w:rPr>
        <w:t xml:space="preserve">ed by reducing staffing levels at Wellington by </w:t>
      </w:r>
      <w:r w:rsidR="00603F39">
        <w:rPr>
          <w:rFonts w:ascii="Arial" w:hAnsi="Arial" w:cs="Arial"/>
          <w:sz w:val="24"/>
          <w:szCs w:val="24"/>
        </w:rPr>
        <w:t>eight</w:t>
      </w:r>
      <w:r w:rsidR="0000526F" w:rsidRPr="005C311C">
        <w:rPr>
          <w:rFonts w:ascii="Arial" w:hAnsi="Arial" w:cs="Arial"/>
          <w:sz w:val="24"/>
          <w:szCs w:val="24"/>
        </w:rPr>
        <w:t xml:space="preserve"> operational posts.</w:t>
      </w:r>
      <w:r w:rsidR="00603F39">
        <w:rPr>
          <w:rFonts w:ascii="Arial" w:hAnsi="Arial" w:cs="Arial"/>
          <w:sz w:val="24"/>
          <w:szCs w:val="24"/>
        </w:rPr>
        <w:t xml:space="preserve"> </w:t>
      </w:r>
      <w:r w:rsidR="00C40397" w:rsidRPr="005C311C">
        <w:rPr>
          <w:rFonts w:ascii="Arial" w:hAnsi="Arial" w:cs="Arial"/>
          <w:sz w:val="24"/>
          <w:szCs w:val="24"/>
        </w:rPr>
        <w:t xml:space="preserve"> </w:t>
      </w:r>
      <w:r w:rsidR="00826A29" w:rsidRPr="005C311C">
        <w:rPr>
          <w:rFonts w:ascii="Arial" w:hAnsi="Arial" w:cs="Arial"/>
          <w:sz w:val="24"/>
          <w:szCs w:val="24"/>
        </w:rPr>
        <w:t>In order</w:t>
      </w:r>
      <w:r w:rsidR="00603F39">
        <w:rPr>
          <w:rFonts w:ascii="Arial" w:hAnsi="Arial" w:cs="Arial"/>
          <w:sz w:val="24"/>
          <w:szCs w:val="24"/>
        </w:rPr>
        <w:t xml:space="preserve"> to achieve this reduction the Service has</w:t>
      </w:r>
      <w:r w:rsidR="00826A29" w:rsidRPr="005C311C">
        <w:rPr>
          <w:rFonts w:ascii="Arial" w:hAnsi="Arial" w:cs="Arial"/>
          <w:sz w:val="24"/>
          <w:szCs w:val="24"/>
        </w:rPr>
        <w:t xml:space="preserve"> frozen recruitment</w:t>
      </w:r>
      <w:r w:rsidR="00603F39">
        <w:rPr>
          <w:rFonts w:ascii="Arial" w:hAnsi="Arial" w:cs="Arial"/>
          <w:sz w:val="24"/>
          <w:szCs w:val="24"/>
        </w:rPr>
        <w:t>,</w:t>
      </w:r>
      <w:r w:rsidR="00826A29" w:rsidRPr="005C311C">
        <w:rPr>
          <w:rFonts w:ascii="Arial" w:hAnsi="Arial" w:cs="Arial"/>
          <w:sz w:val="24"/>
          <w:szCs w:val="24"/>
        </w:rPr>
        <w:t xml:space="preserve"> with the last intake of </w:t>
      </w:r>
      <w:r w:rsidR="005C2088">
        <w:rPr>
          <w:rFonts w:ascii="Arial" w:hAnsi="Arial" w:cs="Arial"/>
          <w:sz w:val="24"/>
          <w:szCs w:val="24"/>
        </w:rPr>
        <w:t>Wholetime Duty System (</w:t>
      </w:r>
      <w:r w:rsidR="00603F39">
        <w:rPr>
          <w:rFonts w:ascii="Arial" w:hAnsi="Arial" w:cs="Arial"/>
          <w:sz w:val="24"/>
          <w:szCs w:val="24"/>
        </w:rPr>
        <w:t>WDS</w:t>
      </w:r>
      <w:r w:rsidR="005C2088">
        <w:rPr>
          <w:rFonts w:ascii="Arial" w:hAnsi="Arial" w:cs="Arial"/>
          <w:sz w:val="24"/>
          <w:szCs w:val="24"/>
        </w:rPr>
        <w:t>)</w:t>
      </w:r>
      <w:r w:rsidR="00826A29" w:rsidRPr="005C311C">
        <w:rPr>
          <w:rFonts w:ascii="Arial" w:hAnsi="Arial" w:cs="Arial"/>
          <w:sz w:val="24"/>
          <w:szCs w:val="24"/>
        </w:rPr>
        <w:t xml:space="preserve"> recruits dating back to 2010</w:t>
      </w:r>
      <w:r w:rsidR="00BC66D6" w:rsidRPr="005E221E">
        <w:rPr>
          <w:rFonts w:ascii="Arial" w:hAnsi="Arial" w:cs="Arial"/>
          <w:sz w:val="24"/>
          <w:szCs w:val="24"/>
        </w:rPr>
        <w:t>.</w:t>
      </w:r>
    </w:p>
    <w:p w14:paraId="5EDEADC2" w14:textId="77777777" w:rsidR="00826A29" w:rsidRPr="009C3E67" w:rsidRDefault="00826A29" w:rsidP="00405C44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FBCD162" w14:textId="024F11EF" w:rsidR="00924EA0" w:rsidRPr="005C311C" w:rsidRDefault="00096359" w:rsidP="00405C44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E221E">
        <w:rPr>
          <w:rFonts w:ascii="Arial" w:hAnsi="Arial" w:cs="Arial"/>
          <w:sz w:val="24"/>
          <w:szCs w:val="24"/>
        </w:rPr>
        <w:t>Whilst it was acknowledged</w:t>
      </w:r>
      <w:r w:rsidR="00381096">
        <w:rPr>
          <w:rFonts w:ascii="Arial" w:hAnsi="Arial" w:cs="Arial"/>
          <w:sz w:val="24"/>
          <w:szCs w:val="24"/>
        </w:rPr>
        <w:t xml:space="preserve"> that</w:t>
      </w:r>
      <w:r w:rsidR="00924EA0" w:rsidRPr="005C311C">
        <w:rPr>
          <w:rFonts w:ascii="Arial" w:hAnsi="Arial" w:cs="Arial"/>
          <w:sz w:val="24"/>
          <w:szCs w:val="24"/>
        </w:rPr>
        <w:t xml:space="preserve"> these were significant savings at a time of financial uncertainty, this decision was </w:t>
      </w:r>
      <w:r w:rsidR="00C3773A" w:rsidRPr="005C311C">
        <w:rPr>
          <w:rFonts w:ascii="Arial" w:hAnsi="Arial" w:cs="Arial"/>
          <w:sz w:val="24"/>
          <w:szCs w:val="24"/>
        </w:rPr>
        <w:t>only agreed</w:t>
      </w:r>
      <w:r w:rsidR="00D9445E">
        <w:rPr>
          <w:rFonts w:ascii="Arial" w:hAnsi="Arial" w:cs="Arial"/>
          <w:sz w:val="24"/>
          <w:szCs w:val="24"/>
        </w:rPr>
        <w:t xml:space="preserve"> as a least preferred option</w:t>
      </w:r>
      <w:r w:rsidR="00924EA0" w:rsidRPr="005C311C">
        <w:rPr>
          <w:rFonts w:ascii="Arial" w:hAnsi="Arial" w:cs="Arial"/>
          <w:sz w:val="24"/>
          <w:szCs w:val="24"/>
        </w:rPr>
        <w:t xml:space="preserve"> after much debate, consultation and deliberation</w:t>
      </w:r>
      <w:r w:rsidR="00381096">
        <w:rPr>
          <w:rFonts w:ascii="Arial" w:hAnsi="Arial" w:cs="Arial"/>
          <w:sz w:val="24"/>
          <w:szCs w:val="24"/>
        </w:rPr>
        <w:t xml:space="preserve"> and a</w:t>
      </w:r>
      <w:r w:rsidR="00603F39">
        <w:rPr>
          <w:rFonts w:ascii="Arial" w:hAnsi="Arial" w:cs="Arial"/>
          <w:sz w:val="24"/>
          <w:szCs w:val="24"/>
        </w:rPr>
        <w:t xml:space="preserve"> number of</w:t>
      </w:r>
      <w:r w:rsidR="00381096">
        <w:rPr>
          <w:rFonts w:ascii="Arial" w:hAnsi="Arial" w:cs="Arial"/>
          <w:sz w:val="24"/>
          <w:szCs w:val="24"/>
        </w:rPr>
        <w:t xml:space="preserve"> Fire</w:t>
      </w:r>
      <w:r w:rsidR="00603F39">
        <w:rPr>
          <w:rFonts w:ascii="Arial" w:hAnsi="Arial" w:cs="Arial"/>
          <w:sz w:val="24"/>
          <w:szCs w:val="24"/>
        </w:rPr>
        <w:t xml:space="preserve"> Authority M</w:t>
      </w:r>
      <w:r w:rsidR="00C3773A" w:rsidRPr="005C311C">
        <w:rPr>
          <w:rFonts w:ascii="Arial" w:hAnsi="Arial" w:cs="Arial"/>
          <w:sz w:val="24"/>
          <w:szCs w:val="24"/>
        </w:rPr>
        <w:t>embers</w:t>
      </w:r>
      <w:r w:rsidR="00381096">
        <w:rPr>
          <w:rFonts w:ascii="Arial" w:hAnsi="Arial" w:cs="Arial"/>
          <w:sz w:val="24"/>
          <w:szCs w:val="24"/>
        </w:rPr>
        <w:t xml:space="preserve"> were</w:t>
      </w:r>
      <w:r w:rsidR="00C3773A" w:rsidRPr="005C311C">
        <w:rPr>
          <w:rFonts w:ascii="Arial" w:hAnsi="Arial" w:cs="Arial"/>
          <w:sz w:val="24"/>
          <w:szCs w:val="24"/>
        </w:rPr>
        <w:t xml:space="preserve"> concerned as to the</w:t>
      </w:r>
      <w:r w:rsidR="00FD48D0">
        <w:rPr>
          <w:rFonts w:ascii="Arial" w:hAnsi="Arial" w:cs="Arial"/>
          <w:sz w:val="24"/>
          <w:szCs w:val="24"/>
        </w:rPr>
        <w:t xml:space="preserve"> potential</w:t>
      </w:r>
      <w:r w:rsidR="00C3773A" w:rsidRPr="005C311C">
        <w:rPr>
          <w:rFonts w:ascii="Arial" w:hAnsi="Arial" w:cs="Arial"/>
          <w:sz w:val="24"/>
          <w:szCs w:val="24"/>
        </w:rPr>
        <w:t xml:space="preserve"> impact on public safety</w:t>
      </w:r>
      <w:r w:rsidR="00381096">
        <w:rPr>
          <w:rFonts w:ascii="Arial" w:hAnsi="Arial" w:cs="Arial"/>
          <w:sz w:val="24"/>
          <w:szCs w:val="24"/>
        </w:rPr>
        <w:t xml:space="preserve"> of</w:t>
      </w:r>
      <w:r w:rsidR="00C3773A" w:rsidRPr="005C311C">
        <w:rPr>
          <w:rFonts w:ascii="Arial" w:hAnsi="Arial" w:cs="Arial"/>
          <w:sz w:val="24"/>
          <w:szCs w:val="24"/>
        </w:rPr>
        <w:t xml:space="preserve"> its removal</w:t>
      </w:r>
      <w:r w:rsidR="00FD48D0">
        <w:rPr>
          <w:rFonts w:ascii="Arial" w:hAnsi="Arial" w:cs="Arial"/>
          <w:sz w:val="24"/>
          <w:szCs w:val="24"/>
        </w:rPr>
        <w:t>.  T</w:t>
      </w:r>
      <w:r w:rsidR="00924EA0" w:rsidRPr="005C311C">
        <w:rPr>
          <w:rFonts w:ascii="Arial" w:hAnsi="Arial" w:cs="Arial"/>
          <w:sz w:val="24"/>
          <w:szCs w:val="24"/>
        </w:rPr>
        <w:t xml:space="preserve">he </w:t>
      </w:r>
      <w:r w:rsidR="00826A29" w:rsidRPr="005E221E">
        <w:rPr>
          <w:rFonts w:ascii="Arial" w:hAnsi="Arial" w:cs="Arial"/>
          <w:sz w:val="24"/>
          <w:szCs w:val="24"/>
        </w:rPr>
        <w:t>proposed removal of the RT</w:t>
      </w:r>
      <w:r w:rsidR="00924EA0" w:rsidRPr="005C311C">
        <w:rPr>
          <w:rFonts w:ascii="Arial" w:hAnsi="Arial" w:cs="Arial"/>
          <w:sz w:val="24"/>
          <w:szCs w:val="24"/>
        </w:rPr>
        <w:t xml:space="preserve"> </w:t>
      </w:r>
      <w:r w:rsidR="00FD48D0">
        <w:rPr>
          <w:rFonts w:ascii="Arial" w:hAnsi="Arial" w:cs="Arial"/>
          <w:sz w:val="24"/>
          <w:szCs w:val="24"/>
        </w:rPr>
        <w:t xml:space="preserve">also </w:t>
      </w:r>
      <w:r w:rsidR="00924EA0" w:rsidRPr="005C311C">
        <w:rPr>
          <w:rFonts w:ascii="Arial" w:hAnsi="Arial" w:cs="Arial"/>
          <w:sz w:val="24"/>
          <w:szCs w:val="24"/>
        </w:rPr>
        <w:t>caused</w:t>
      </w:r>
      <w:r w:rsidR="00FD48D0">
        <w:rPr>
          <w:rFonts w:ascii="Arial" w:hAnsi="Arial" w:cs="Arial"/>
          <w:sz w:val="24"/>
          <w:szCs w:val="24"/>
        </w:rPr>
        <w:t xml:space="preserve"> concern</w:t>
      </w:r>
      <w:r w:rsidR="00924EA0" w:rsidRPr="005C311C">
        <w:rPr>
          <w:rFonts w:ascii="Arial" w:hAnsi="Arial" w:cs="Arial"/>
          <w:sz w:val="24"/>
          <w:szCs w:val="24"/>
        </w:rPr>
        <w:t xml:space="preserve"> across the workforce</w:t>
      </w:r>
      <w:r w:rsidR="00C3773A" w:rsidRPr="005C311C">
        <w:rPr>
          <w:rFonts w:ascii="Arial" w:hAnsi="Arial" w:cs="Arial"/>
          <w:sz w:val="24"/>
          <w:szCs w:val="24"/>
        </w:rPr>
        <w:t xml:space="preserve"> during the consultation phase</w:t>
      </w:r>
      <w:r w:rsidR="00924EA0" w:rsidRPr="005C311C">
        <w:rPr>
          <w:rFonts w:ascii="Arial" w:hAnsi="Arial" w:cs="Arial"/>
          <w:sz w:val="24"/>
          <w:szCs w:val="24"/>
        </w:rPr>
        <w:t xml:space="preserve">. </w:t>
      </w:r>
    </w:p>
    <w:p w14:paraId="456FDEDE" w14:textId="2E6FB6D9" w:rsidR="002A632A" w:rsidRPr="005E221E" w:rsidRDefault="00924EA0" w:rsidP="00405C44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E221E">
        <w:rPr>
          <w:rFonts w:ascii="Arial" w:hAnsi="Arial" w:cs="Arial"/>
          <w:sz w:val="24"/>
          <w:szCs w:val="24"/>
        </w:rPr>
        <w:lastRenderedPageBreak/>
        <w:t xml:space="preserve">As a result of this, the Authority agreed that the removal of </w:t>
      </w:r>
      <w:r w:rsidR="00603F39">
        <w:rPr>
          <w:rFonts w:ascii="Arial" w:hAnsi="Arial" w:cs="Arial"/>
          <w:sz w:val="24"/>
          <w:szCs w:val="24"/>
        </w:rPr>
        <w:t xml:space="preserve">the </w:t>
      </w:r>
      <w:r w:rsidRPr="005E221E">
        <w:rPr>
          <w:rFonts w:ascii="Arial" w:hAnsi="Arial" w:cs="Arial"/>
          <w:sz w:val="24"/>
          <w:szCs w:val="24"/>
        </w:rPr>
        <w:t>primary crewing arrangement would be put back until 2014</w:t>
      </w:r>
      <w:r w:rsidR="002A632A" w:rsidRPr="005E221E">
        <w:rPr>
          <w:rFonts w:ascii="Arial" w:hAnsi="Arial" w:cs="Arial"/>
          <w:sz w:val="24"/>
          <w:szCs w:val="24"/>
        </w:rPr>
        <w:t xml:space="preserve">. </w:t>
      </w:r>
      <w:r w:rsidR="00603F39">
        <w:rPr>
          <w:rFonts w:ascii="Arial" w:hAnsi="Arial" w:cs="Arial"/>
          <w:sz w:val="24"/>
          <w:szCs w:val="24"/>
        </w:rPr>
        <w:t xml:space="preserve"> </w:t>
      </w:r>
      <w:r w:rsidR="002A632A" w:rsidRPr="005E221E">
        <w:rPr>
          <w:rFonts w:ascii="Arial" w:hAnsi="Arial" w:cs="Arial"/>
          <w:sz w:val="24"/>
          <w:szCs w:val="24"/>
        </w:rPr>
        <w:t>The reasoning behind this lay in that, should the financial si</w:t>
      </w:r>
      <w:r w:rsidR="00603F39">
        <w:rPr>
          <w:rFonts w:ascii="Arial" w:hAnsi="Arial" w:cs="Arial"/>
          <w:sz w:val="24"/>
          <w:szCs w:val="24"/>
        </w:rPr>
        <w:t>tuation become more predictable and the future of the S</w:t>
      </w:r>
      <w:r w:rsidR="002A632A" w:rsidRPr="005E221E">
        <w:rPr>
          <w:rFonts w:ascii="Arial" w:hAnsi="Arial" w:cs="Arial"/>
          <w:sz w:val="24"/>
          <w:szCs w:val="24"/>
        </w:rPr>
        <w:t>ervice become more financially secure, the decision could be reversed</w:t>
      </w:r>
      <w:r w:rsidR="00381096">
        <w:rPr>
          <w:rFonts w:ascii="Arial" w:hAnsi="Arial" w:cs="Arial"/>
          <w:sz w:val="24"/>
          <w:szCs w:val="24"/>
        </w:rPr>
        <w:t>.</w:t>
      </w:r>
      <w:r w:rsidR="002A632A" w:rsidRPr="005E221E">
        <w:rPr>
          <w:rFonts w:ascii="Arial" w:hAnsi="Arial" w:cs="Arial"/>
          <w:sz w:val="24"/>
          <w:szCs w:val="24"/>
        </w:rPr>
        <w:t xml:space="preserve"> </w:t>
      </w:r>
    </w:p>
    <w:p w14:paraId="129C6F3D" w14:textId="77777777" w:rsidR="00405C44" w:rsidRPr="009C3E67" w:rsidRDefault="00405C44" w:rsidP="005E221E">
      <w:pPr>
        <w:pStyle w:val="NoSpacing"/>
        <w:rPr>
          <w:rFonts w:ascii="Arial" w:hAnsi="Arial" w:cs="Arial"/>
          <w:sz w:val="24"/>
          <w:szCs w:val="24"/>
        </w:rPr>
      </w:pPr>
    </w:p>
    <w:p w14:paraId="166430EF" w14:textId="40A31081" w:rsidR="009C7FA8" w:rsidRPr="005C311C" w:rsidRDefault="00CB2B68" w:rsidP="00405C44">
      <w:pPr>
        <w:ind w:left="720"/>
        <w:rPr>
          <w:rFonts w:ascii="Arial" w:hAnsi="Arial" w:cs="Arial"/>
        </w:rPr>
      </w:pPr>
      <w:r w:rsidRPr="005C311C">
        <w:rPr>
          <w:rFonts w:ascii="Arial" w:hAnsi="Arial" w:cs="Arial"/>
        </w:rPr>
        <w:t xml:space="preserve">Currently, </w:t>
      </w:r>
      <w:r w:rsidR="00405C44" w:rsidRPr="005C311C">
        <w:rPr>
          <w:rFonts w:ascii="Arial" w:hAnsi="Arial" w:cs="Arial"/>
        </w:rPr>
        <w:t>Wellington can respond to an incident</w:t>
      </w:r>
      <w:r w:rsidR="00381096">
        <w:rPr>
          <w:rFonts w:ascii="Arial" w:hAnsi="Arial" w:cs="Arial"/>
        </w:rPr>
        <w:t>, which</w:t>
      </w:r>
      <w:r w:rsidR="00405C44" w:rsidRPr="005C311C">
        <w:rPr>
          <w:rFonts w:ascii="Arial" w:hAnsi="Arial" w:cs="Arial"/>
        </w:rPr>
        <w:t xml:space="preserve"> </w:t>
      </w:r>
      <w:r w:rsidR="00381096">
        <w:rPr>
          <w:rFonts w:ascii="Arial" w:hAnsi="Arial" w:cs="Arial"/>
        </w:rPr>
        <w:t>requires</w:t>
      </w:r>
      <w:r w:rsidR="001D0958" w:rsidRPr="005C311C">
        <w:rPr>
          <w:rFonts w:ascii="Arial" w:hAnsi="Arial" w:cs="Arial"/>
        </w:rPr>
        <w:t xml:space="preserve"> rescue</w:t>
      </w:r>
      <w:r w:rsidR="00381096">
        <w:rPr>
          <w:rFonts w:ascii="Arial" w:hAnsi="Arial" w:cs="Arial"/>
        </w:rPr>
        <w:t>,</w:t>
      </w:r>
      <w:r w:rsidR="002A632A" w:rsidRPr="005C311C">
        <w:rPr>
          <w:rFonts w:ascii="Arial" w:hAnsi="Arial" w:cs="Arial"/>
        </w:rPr>
        <w:t xml:space="preserve"> having taken a local decision on which appliance provides the most appropriate capability</w:t>
      </w:r>
      <w:r w:rsidR="00405C44" w:rsidRPr="005C311C">
        <w:rPr>
          <w:rFonts w:ascii="Arial" w:hAnsi="Arial" w:cs="Arial"/>
        </w:rPr>
        <w:t>.  This may be either the pumping appliance</w:t>
      </w:r>
      <w:r w:rsidR="001D0958" w:rsidRPr="005C311C">
        <w:rPr>
          <w:rFonts w:ascii="Arial" w:hAnsi="Arial" w:cs="Arial"/>
        </w:rPr>
        <w:t>,</w:t>
      </w:r>
      <w:r w:rsidR="00405C44" w:rsidRPr="005C311C">
        <w:rPr>
          <w:rFonts w:ascii="Arial" w:hAnsi="Arial" w:cs="Arial"/>
        </w:rPr>
        <w:t xml:space="preserve"> </w:t>
      </w:r>
      <w:r w:rsidR="00603F39">
        <w:rPr>
          <w:rFonts w:ascii="Arial" w:hAnsi="Arial" w:cs="Arial"/>
        </w:rPr>
        <w:t xml:space="preserve">the </w:t>
      </w:r>
      <w:r w:rsidR="00405C44" w:rsidRPr="005C311C">
        <w:rPr>
          <w:rFonts w:ascii="Arial" w:hAnsi="Arial" w:cs="Arial"/>
        </w:rPr>
        <w:t xml:space="preserve">RT, or both, depending on the </w:t>
      </w:r>
      <w:r w:rsidR="001D0958" w:rsidRPr="005C311C">
        <w:rPr>
          <w:rFonts w:ascii="Arial" w:hAnsi="Arial" w:cs="Arial"/>
        </w:rPr>
        <w:t>nature and details</w:t>
      </w:r>
      <w:r w:rsidR="00405C44" w:rsidRPr="005C311C">
        <w:rPr>
          <w:rFonts w:ascii="Arial" w:hAnsi="Arial" w:cs="Arial"/>
        </w:rPr>
        <w:t xml:space="preserve"> of </w:t>
      </w:r>
      <w:r w:rsidR="001D0958" w:rsidRPr="005C311C">
        <w:rPr>
          <w:rFonts w:ascii="Arial" w:hAnsi="Arial" w:cs="Arial"/>
        </w:rPr>
        <w:t>the incident</w:t>
      </w:r>
      <w:r w:rsidR="00405C44" w:rsidRPr="005C311C">
        <w:rPr>
          <w:rFonts w:ascii="Arial" w:hAnsi="Arial" w:cs="Arial"/>
        </w:rPr>
        <w:t xml:space="preserve">. </w:t>
      </w:r>
      <w:r w:rsidR="00603F39">
        <w:rPr>
          <w:rFonts w:ascii="Arial" w:hAnsi="Arial" w:cs="Arial"/>
        </w:rPr>
        <w:t xml:space="preserve"> </w:t>
      </w:r>
      <w:r w:rsidR="001D0958" w:rsidRPr="005C311C">
        <w:rPr>
          <w:rFonts w:ascii="Arial" w:hAnsi="Arial" w:cs="Arial"/>
        </w:rPr>
        <w:t>A crew of five would cover both appliances.</w:t>
      </w:r>
      <w:r w:rsidR="0032092C" w:rsidRPr="005C311C">
        <w:rPr>
          <w:rFonts w:ascii="Arial" w:hAnsi="Arial" w:cs="Arial"/>
        </w:rPr>
        <w:t xml:space="preserve"> </w:t>
      </w:r>
    </w:p>
    <w:p w14:paraId="1CB5F607" w14:textId="77777777" w:rsidR="00BF6E0D" w:rsidRPr="009C3E67" w:rsidRDefault="00BF6E0D" w:rsidP="00BF6E0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0BAC1CAC" w14:textId="6150360C" w:rsidR="00BF6E0D" w:rsidRDefault="00BF6E0D" w:rsidP="00BF6E0D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E221E">
        <w:rPr>
          <w:rFonts w:ascii="Arial" w:hAnsi="Arial" w:cs="Arial"/>
          <w:sz w:val="24"/>
          <w:szCs w:val="24"/>
        </w:rPr>
        <w:t>It was also agreed that</w:t>
      </w:r>
      <w:r w:rsidR="00381096">
        <w:rPr>
          <w:rFonts w:ascii="Arial" w:hAnsi="Arial" w:cs="Arial"/>
          <w:sz w:val="24"/>
          <w:szCs w:val="24"/>
        </w:rPr>
        <w:t>,</w:t>
      </w:r>
      <w:r w:rsidRPr="005E221E">
        <w:rPr>
          <w:rFonts w:ascii="Arial" w:hAnsi="Arial" w:cs="Arial"/>
          <w:sz w:val="24"/>
          <w:szCs w:val="24"/>
        </w:rPr>
        <w:t xml:space="preserve"> once implemented</w:t>
      </w:r>
      <w:r w:rsidR="00381096">
        <w:rPr>
          <w:rFonts w:ascii="Arial" w:hAnsi="Arial" w:cs="Arial"/>
          <w:sz w:val="24"/>
          <w:szCs w:val="24"/>
        </w:rPr>
        <w:t>,</w:t>
      </w:r>
      <w:r w:rsidRPr="005E221E">
        <w:rPr>
          <w:rFonts w:ascii="Arial" w:hAnsi="Arial" w:cs="Arial"/>
          <w:sz w:val="24"/>
          <w:szCs w:val="24"/>
        </w:rPr>
        <w:t xml:space="preserve"> the change would be subject to review and the Fire Authority should receive regular reports on the impact of the </w:t>
      </w:r>
      <w:r w:rsidR="00D9445E" w:rsidRPr="005E221E">
        <w:rPr>
          <w:rFonts w:ascii="Arial" w:hAnsi="Arial" w:cs="Arial"/>
          <w:sz w:val="24"/>
          <w:szCs w:val="24"/>
        </w:rPr>
        <w:t xml:space="preserve">change. </w:t>
      </w:r>
    </w:p>
    <w:p w14:paraId="64D4B9D0" w14:textId="77777777" w:rsidR="00CB2B68" w:rsidRDefault="00CB2B68" w:rsidP="00405C44">
      <w:pPr>
        <w:ind w:left="720"/>
        <w:rPr>
          <w:rFonts w:ascii="Arial" w:hAnsi="Arial" w:cs="Arial"/>
        </w:rPr>
      </w:pPr>
    </w:p>
    <w:p w14:paraId="4FE95DC4" w14:textId="77777777" w:rsidR="00591426" w:rsidRDefault="00D91768" w:rsidP="00F72E0D">
      <w:pPr>
        <w:pStyle w:val="sssubhead1"/>
        <w:jc w:val="both"/>
      </w:pPr>
      <w:r>
        <w:t>Data Analysis</w:t>
      </w:r>
      <w:r w:rsidR="00B553DD">
        <w:t xml:space="preserve"> </w:t>
      </w:r>
    </w:p>
    <w:p w14:paraId="46BF160C" w14:textId="77777777" w:rsidR="00591426" w:rsidRPr="006D45C8" w:rsidRDefault="00591426" w:rsidP="00F72E0D">
      <w:pPr>
        <w:pStyle w:val="BodyTextIndent"/>
        <w:ind w:left="0"/>
      </w:pPr>
    </w:p>
    <w:p w14:paraId="2E76CA48" w14:textId="617D69B8" w:rsidR="00603F39" w:rsidRDefault="00D91768" w:rsidP="00D91768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D72434">
        <w:rPr>
          <w:rFonts w:ascii="Arial" w:hAnsi="Arial" w:cs="Arial"/>
          <w:sz w:val="24"/>
          <w:szCs w:val="24"/>
        </w:rPr>
        <w:t xml:space="preserve">The </w:t>
      </w:r>
      <w:r w:rsidR="00603F39">
        <w:rPr>
          <w:rFonts w:ascii="Arial" w:hAnsi="Arial" w:cs="Arial"/>
          <w:sz w:val="24"/>
          <w:szCs w:val="24"/>
        </w:rPr>
        <w:t xml:space="preserve">RT </w:t>
      </w:r>
      <w:r>
        <w:rPr>
          <w:rFonts w:ascii="Arial" w:hAnsi="Arial" w:cs="Arial"/>
          <w:sz w:val="24"/>
          <w:szCs w:val="24"/>
        </w:rPr>
        <w:t>was mobilised 219 times out of a total of 3</w:t>
      </w:r>
      <w:r w:rsidR="003810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027 incidents </w:t>
      </w:r>
      <w:r w:rsidR="00D9445E">
        <w:rPr>
          <w:rFonts w:ascii="Arial" w:hAnsi="Arial" w:cs="Arial"/>
          <w:sz w:val="24"/>
          <w:szCs w:val="24"/>
        </w:rPr>
        <w:t xml:space="preserve">between </w:t>
      </w:r>
    </w:p>
    <w:p w14:paraId="2BBDAF24" w14:textId="3998F359" w:rsidR="00D91768" w:rsidRPr="00D72434" w:rsidRDefault="00D91768" w:rsidP="00D91768">
      <w:pPr>
        <w:pStyle w:val="PlainTex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381096">
        <w:rPr>
          <w:rFonts w:ascii="Arial" w:hAnsi="Arial" w:cs="Arial"/>
          <w:sz w:val="24"/>
          <w:szCs w:val="24"/>
        </w:rPr>
        <w:t xml:space="preserve">January and 1 November 2014.  </w:t>
      </w:r>
      <w:r>
        <w:rPr>
          <w:rFonts w:ascii="Arial" w:hAnsi="Arial" w:cs="Arial"/>
          <w:sz w:val="24"/>
          <w:szCs w:val="24"/>
        </w:rPr>
        <w:t>An average time of 20 minutes from mobilisation to attendance was achieved throughout the County.</w:t>
      </w:r>
    </w:p>
    <w:p w14:paraId="5CF2A3BF" w14:textId="77777777" w:rsidR="00381096" w:rsidRPr="00567466" w:rsidRDefault="00381096" w:rsidP="00D91768">
      <w:pPr>
        <w:pStyle w:val="PlainText"/>
        <w:rPr>
          <w:rFonts w:ascii="Arial" w:hAnsi="Arial" w:cs="Arial"/>
          <w:sz w:val="24"/>
          <w:szCs w:val="24"/>
        </w:rPr>
      </w:pPr>
    </w:p>
    <w:p w14:paraId="152983F5" w14:textId="77777777" w:rsidR="00D91768" w:rsidRDefault="00567466" w:rsidP="00D91768">
      <w:pPr>
        <w:widowControl w:val="0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 xml:space="preserve">          </w:t>
      </w:r>
      <w:r w:rsidR="00D91768">
        <w:rPr>
          <w:rFonts w:ascii="Arial" w:hAnsi="Arial" w:cs="Arial"/>
          <w:snapToGrid w:val="0"/>
          <w:lang w:eastAsia="en-US"/>
        </w:rPr>
        <w:t xml:space="preserve"> </w:t>
      </w:r>
      <w:r w:rsidR="00D91768">
        <w:rPr>
          <w:noProof/>
        </w:rPr>
        <w:drawing>
          <wp:inline distT="0" distB="0" distL="0" distR="0" wp14:anchorId="6E23D863" wp14:editId="3FAB99CD">
            <wp:extent cx="3857625" cy="2893219"/>
            <wp:effectExtent l="19050" t="19050" r="9525" b="21590"/>
            <wp:docPr id="5" name="Picture 5" descr="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893219"/>
                    </a:xfrm>
                    <a:prstGeom prst="rect">
                      <a:avLst/>
                    </a:prstGeom>
                    <a:noFill/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D91768">
        <w:rPr>
          <w:rFonts w:ascii="Arial" w:hAnsi="Arial" w:cs="Arial"/>
          <w:snapToGrid w:val="0"/>
          <w:lang w:eastAsia="en-US"/>
        </w:rPr>
        <w:t xml:space="preserve">      </w:t>
      </w:r>
    </w:p>
    <w:p w14:paraId="60FC830C" w14:textId="0B08C96D" w:rsidR="009C3E67" w:rsidRDefault="009C3E67" w:rsidP="00D91768">
      <w:pPr>
        <w:widowControl w:val="0"/>
        <w:rPr>
          <w:rFonts w:ascii="Arial" w:hAnsi="Arial" w:cs="Arial"/>
          <w:snapToGrid w:val="0"/>
          <w:lang w:eastAsia="en-US"/>
        </w:rPr>
      </w:pPr>
    </w:p>
    <w:p w14:paraId="4F8060A7" w14:textId="77777777" w:rsidR="004956AE" w:rsidRPr="009C3E67" w:rsidRDefault="004956AE" w:rsidP="00D91768">
      <w:pPr>
        <w:widowControl w:val="0"/>
        <w:rPr>
          <w:rFonts w:ascii="Arial" w:hAnsi="Arial" w:cs="Arial"/>
          <w:snapToGrid w:val="0"/>
          <w:lang w:eastAsia="en-US"/>
        </w:rPr>
      </w:pPr>
    </w:p>
    <w:p w14:paraId="787E94A2" w14:textId="372287A7" w:rsidR="00D91768" w:rsidRDefault="00603F39" w:rsidP="004E51D3">
      <w:pPr>
        <w:widowControl w:val="0"/>
        <w:ind w:left="709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 xml:space="preserve">When the </w:t>
      </w:r>
      <w:r w:rsidR="00D91768">
        <w:rPr>
          <w:rFonts w:ascii="Arial" w:hAnsi="Arial" w:cs="Arial"/>
          <w:snapToGrid w:val="0"/>
          <w:lang w:eastAsia="en-US"/>
        </w:rPr>
        <w:t>Tender did attend an incident, RT specific equipment was used on 89 occasions</w:t>
      </w:r>
      <w:r w:rsidR="00D9445E">
        <w:rPr>
          <w:rFonts w:ascii="Arial" w:hAnsi="Arial" w:cs="Arial"/>
          <w:snapToGrid w:val="0"/>
          <w:lang w:eastAsia="en-US"/>
        </w:rPr>
        <w:t xml:space="preserve"> and on more than</w:t>
      </w:r>
      <w:r w:rsidR="0035134D" w:rsidRPr="005C311C">
        <w:rPr>
          <w:rFonts w:ascii="Arial" w:hAnsi="Arial" w:cs="Arial"/>
          <w:snapToGrid w:val="0"/>
          <w:lang w:eastAsia="en-US"/>
        </w:rPr>
        <w:t xml:space="preserve"> 40% of </w:t>
      </w:r>
      <w:r w:rsidR="00D9445E">
        <w:rPr>
          <w:rFonts w:ascii="Arial" w:hAnsi="Arial" w:cs="Arial"/>
          <w:snapToGrid w:val="0"/>
          <w:lang w:eastAsia="en-US"/>
        </w:rPr>
        <w:t xml:space="preserve">these the enhanced </w:t>
      </w:r>
      <w:r w:rsidR="0035134D" w:rsidRPr="005C311C">
        <w:rPr>
          <w:rFonts w:ascii="Arial" w:hAnsi="Arial" w:cs="Arial"/>
          <w:snapToGrid w:val="0"/>
          <w:lang w:eastAsia="en-US"/>
        </w:rPr>
        <w:t xml:space="preserve">equipment carried on the RT </w:t>
      </w:r>
      <w:r w:rsidR="00D9445E">
        <w:rPr>
          <w:rFonts w:ascii="Arial" w:hAnsi="Arial" w:cs="Arial"/>
          <w:snapToGrid w:val="0"/>
          <w:lang w:eastAsia="en-US"/>
        </w:rPr>
        <w:t>had a significant affect</w:t>
      </w:r>
      <w:r w:rsidR="0035134D" w:rsidRPr="005C311C">
        <w:rPr>
          <w:rFonts w:ascii="Arial" w:hAnsi="Arial" w:cs="Arial"/>
          <w:snapToGrid w:val="0"/>
          <w:lang w:eastAsia="en-US"/>
        </w:rPr>
        <w:t xml:space="preserve"> in </w:t>
      </w:r>
      <w:r w:rsidR="00D9445E">
        <w:rPr>
          <w:rFonts w:ascii="Arial" w:hAnsi="Arial" w:cs="Arial"/>
          <w:snapToGrid w:val="0"/>
          <w:lang w:eastAsia="en-US"/>
        </w:rPr>
        <w:t>the</w:t>
      </w:r>
      <w:r w:rsidR="0035134D" w:rsidRPr="005C311C">
        <w:rPr>
          <w:rFonts w:ascii="Arial" w:hAnsi="Arial" w:cs="Arial"/>
          <w:snapToGrid w:val="0"/>
          <w:lang w:eastAsia="en-US"/>
        </w:rPr>
        <w:t xml:space="preserve"> extrication of casualties.</w:t>
      </w:r>
    </w:p>
    <w:p w14:paraId="3BBC6CD5" w14:textId="77777777" w:rsidR="00381096" w:rsidRPr="004956AE" w:rsidRDefault="00381096" w:rsidP="004E51D3">
      <w:pPr>
        <w:widowControl w:val="0"/>
        <w:ind w:left="709"/>
        <w:rPr>
          <w:rFonts w:ascii="Arial" w:hAnsi="Arial" w:cs="Arial"/>
          <w:snapToGrid w:val="0"/>
          <w:lang w:eastAsia="en-US"/>
        </w:rPr>
      </w:pPr>
    </w:p>
    <w:p w14:paraId="2B18F7A6" w14:textId="77777777" w:rsidR="00D91768" w:rsidRPr="006D45C8" w:rsidRDefault="00C40A6C" w:rsidP="004E51D3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>
        <w:rPr>
          <w:noProof/>
        </w:rPr>
        <w:lastRenderedPageBreak/>
        <w:drawing>
          <wp:inline distT="0" distB="0" distL="0" distR="0" wp14:anchorId="2B465F56" wp14:editId="4CE5A0C2">
            <wp:extent cx="3990338" cy="2774950"/>
            <wp:effectExtent l="19050" t="19050" r="10795" b="25400"/>
            <wp:docPr id="10" name="Picture 10" descr="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109" cy="2809562"/>
                    </a:xfrm>
                    <a:prstGeom prst="rect">
                      <a:avLst/>
                    </a:prstGeom>
                    <a:noFill/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7E16B40" w14:textId="77777777" w:rsidR="00D91768" w:rsidRDefault="00D91768" w:rsidP="00D91768">
      <w:pPr>
        <w:widowControl w:val="0"/>
        <w:rPr>
          <w:rFonts w:ascii="Arial" w:hAnsi="Arial" w:cs="Arial"/>
          <w:snapToGrid w:val="0"/>
          <w:lang w:eastAsia="en-US"/>
        </w:rPr>
      </w:pPr>
    </w:p>
    <w:p w14:paraId="2E46C753" w14:textId="77777777" w:rsidR="004956AE" w:rsidRPr="004956AE" w:rsidRDefault="004956AE" w:rsidP="00D91768">
      <w:pPr>
        <w:widowControl w:val="0"/>
        <w:rPr>
          <w:rFonts w:ascii="Arial" w:hAnsi="Arial" w:cs="Arial"/>
          <w:snapToGrid w:val="0"/>
          <w:lang w:eastAsia="en-US"/>
        </w:rPr>
      </w:pPr>
    </w:p>
    <w:p w14:paraId="1DDC6F30" w14:textId="558D1B3A" w:rsidR="0035134D" w:rsidRDefault="006B1BB3" w:rsidP="004E51D3">
      <w:pPr>
        <w:widowControl w:val="0"/>
        <w:ind w:left="709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>In order to maintain the availab</w:t>
      </w:r>
      <w:r w:rsidR="00381096">
        <w:rPr>
          <w:rFonts w:ascii="Arial" w:hAnsi="Arial" w:cs="Arial"/>
          <w:snapToGrid w:val="0"/>
          <w:lang w:eastAsia="en-US"/>
        </w:rPr>
        <w:t>ility of the RT, Wellington has</w:t>
      </w:r>
      <w:r>
        <w:rPr>
          <w:rFonts w:ascii="Arial" w:hAnsi="Arial" w:cs="Arial"/>
          <w:snapToGrid w:val="0"/>
          <w:lang w:eastAsia="en-US"/>
        </w:rPr>
        <w:t xml:space="preserve"> been removed from the requirement to provide relief and </w:t>
      </w:r>
      <w:r w:rsidR="004E51D3">
        <w:rPr>
          <w:rFonts w:ascii="Arial" w:hAnsi="Arial" w:cs="Arial"/>
          <w:snapToGrid w:val="0"/>
          <w:lang w:eastAsia="en-US"/>
        </w:rPr>
        <w:t>Firefighter Assist Support Team (</w:t>
      </w:r>
      <w:r>
        <w:rPr>
          <w:rFonts w:ascii="Arial" w:hAnsi="Arial" w:cs="Arial"/>
          <w:snapToGrid w:val="0"/>
          <w:lang w:eastAsia="en-US"/>
        </w:rPr>
        <w:t>FAST</w:t>
      </w:r>
      <w:r w:rsidR="004E51D3">
        <w:rPr>
          <w:rFonts w:ascii="Arial" w:hAnsi="Arial" w:cs="Arial"/>
          <w:snapToGrid w:val="0"/>
          <w:lang w:eastAsia="en-US"/>
        </w:rPr>
        <w:t>)</w:t>
      </w:r>
      <w:r>
        <w:rPr>
          <w:rFonts w:ascii="Arial" w:hAnsi="Arial" w:cs="Arial"/>
          <w:snapToGrid w:val="0"/>
          <w:lang w:eastAsia="en-US"/>
        </w:rPr>
        <w:t xml:space="preserve"> duties. </w:t>
      </w:r>
      <w:r w:rsidR="000956A6">
        <w:rPr>
          <w:rFonts w:ascii="Arial" w:hAnsi="Arial" w:cs="Arial"/>
          <w:snapToGrid w:val="0"/>
          <w:lang w:eastAsia="en-US"/>
        </w:rPr>
        <w:t xml:space="preserve"> Having </w:t>
      </w:r>
      <w:r>
        <w:rPr>
          <w:rFonts w:ascii="Arial" w:hAnsi="Arial" w:cs="Arial"/>
          <w:snapToGrid w:val="0"/>
          <w:lang w:eastAsia="en-US"/>
        </w:rPr>
        <w:t xml:space="preserve">measured the impact </w:t>
      </w:r>
      <w:r w:rsidR="00567466">
        <w:rPr>
          <w:rFonts w:ascii="Arial" w:hAnsi="Arial" w:cs="Arial"/>
          <w:snapToGrid w:val="0"/>
          <w:lang w:eastAsia="en-US"/>
        </w:rPr>
        <w:t xml:space="preserve">of this </w:t>
      </w:r>
      <w:r>
        <w:rPr>
          <w:rFonts w:ascii="Arial" w:hAnsi="Arial" w:cs="Arial"/>
          <w:snapToGrid w:val="0"/>
          <w:lang w:eastAsia="en-US"/>
        </w:rPr>
        <w:t>decision on</w:t>
      </w:r>
      <w:r w:rsidR="00567466">
        <w:rPr>
          <w:rFonts w:ascii="Arial" w:hAnsi="Arial" w:cs="Arial"/>
          <w:snapToGrid w:val="0"/>
          <w:lang w:eastAsia="en-US"/>
        </w:rPr>
        <w:t xml:space="preserve"> other </w:t>
      </w:r>
      <w:r w:rsidR="00BF6E0D">
        <w:rPr>
          <w:rFonts w:ascii="Arial" w:hAnsi="Arial" w:cs="Arial"/>
          <w:snapToGrid w:val="0"/>
          <w:lang w:eastAsia="en-US"/>
        </w:rPr>
        <w:t xml:space="preserve">WDS </w:t>
      </w:r>
      <w:r>
        <w:rPr>
          <w:rFonts w:ascii="Arial" w:hAnsi="Arial" w:cs="Arial"/>
          <w:snapToGrid w:val="0"/>
          <w:lang w:eastAsia="en-US"/>
        </w:rPr>
        <w:t>staff</w:t>
      </w:r>
      <w:r w:rsidR="00D858DE">
        <w:rPr>
          <w:rFonts w:ascii="Arial" w:hAnsi="Arial" w:cs="Arial"/>
          <w:snapToGrid w:val="0"/>
          <w:lang w:eastAsia="en-US"/>
        </w:rPr>
        <w:t>,</w:t>
      </w:r>
      <w:r w:rsidR="004E51D3">
        <w:rPr>
          <w:rFonts w:ascii="Arial" w:hAnsi="Arial" w:cs="Arial"/>
          <w:snapToGrid w:val="0"/>
          <w:lang w:eastAsia="en-US"/>
        </w:rPr>
        <w:t xml:space="preserve"> </w:t>
      </w:r>
      <w:r w:rsidR="008413E5">
        <w:rPr>
          <w:rFonts w:ascii="Arial" w:hAnsi="Arial" w:cs="Arial"/>
          <w:snapToGrid w:val="0"/>
          <w:lang w:eastAsia="en-US"/>
        </w:rPr>
        <w:t>between 2 Jan</w:t>
      </w:r>
      <w:r w:rsidR="004E51D3">
        <w:rPr>
          <w:rFonts w:ascii="Arial" w:hAnsi="Arial" w:cs="Arial"/>
          <w:snapToGrid w:val="0"/>
          <w:lang w:eastAsia="en-US"/>
        </w:rPr>
        <w:t>uary and</w:t>
      </w:r>
      <w:r w:rsidR="000956A6">
        <w:rPr>
          <w:rFonts w:ascii="Arial" w:hAnsi="Arial" w:cs="Arial"/>
          <w:snapToGrid w:val="0"/>
          <w:lang w:eastAsia="en-US"/>
        </w:rPr>
        <w:t xml:space="preserve"> </w:t>
      </w:r>
      <w:r w:rsidR="00D91768">
        <w:rPr>
          <w:rFonts w:ascii="Arial" w:hAnsi="Arial" w:cs="Arial"/>
          <w:snapToGrid w:val="0"/>
          <w:lang w:eastAsia="en-US"/>
        </w:rPr>
        <w:t>1</w:t>
      </w:r>
      <w:r w:rsidR="00567466">
        <w:rPr>
          <w:rFonts w:ascii="Arial" w:hAnsi="Arial" w:cs="Arial"/>
          <w:snapToGrid w:val="0"/>
          <w:vertAlign w:val="superscript"/>
          <w:lang w:eastAsia="en-US"/>
        </w:rPr>
        <w:t xml:space="preserve"> </w:t>
      </w:r>
      <w:r w:rsidR="00D91768">
        <w:rPr>
          <w:rFonts w:ascii="Arial" w:hAnsi="Arial" w:cs="Arial"/>
          <w:snapToGrid w:val="0"/>
          <w:lang w:eastAsia="en-US"/>
        </w:rPr>
        <w:t>No</w:t>
      </w:r>
      <w:r w:rsidR="008413E5">
        <w:rPr>
          <w:rFonts w:ascii="Arial" w:hAnsi="Arial" w:cs="Arial"/>
          <w:snapToGrid w:val="0"/>
          <w:lang w:eastAsia="en-US"/>
        </w:rPr>
        <w:t>v</w:t>
      </w:r>
      <w:r w:rsidR="004E51D3">
        <w:rPr>
          <w:rFonts w:ascii="Arial" w:hAnsi="Arial" w:cs="Arial"/>
          <w:snapToGrid w:val="0"/>
          <w:lang w:eastAsia="en-US"/>
        </w:rPr>
        <w:t>ember</w:t>
      </w:r>
      <w:r w:rsidR="008413E5">
        <w:rPr>
          <w:rFonts w:ascii="Arial" w:hAnsi="Arial" w:cs="Arial"/>
          <w:snapToGrid w:val="0"/>
          <w:lang w:eastAsia="en-US"/>
        </w:rPr>
        <w:t xml:space="preserve"> </w:t>
      </w:r>
      <w:r w:rsidR="00D91768">
        <w:rPr>
          <w:rFonts w:ascii="Arial" w:hAnsi="Arial" w:cs="Arial"/>
          <w:snapToGrid w:val="0"/>
          <w:lang w:eastAsia="en-US"/>
        </w:rPr>
        <w:t>2014</w:t>
      </w:r>
      <w:r w:rsidR="008413E5">
        <w:rPr>
          <w:rFonts w:ascii="Arial" w:hAnsi="Arial" w:cs="Arial"/>
          <w:snapToGrid w:val="0"/>
          <w:lang w:eastAsia="en-US"/>
        </w:rPr>
        <w:t>,</w:t>
      </w:r>
      <w:r w:rsidR="00D91768">
        <w:rPr>
          <w:rFonts w:ascii="Arial" w:hAnsi="Arial" w:cs="Arial"/>
          <w:snapToGrid w:val="0"/>
          <w:lang w:eastAsia="en-US"/>
        </w:rPr>
        <w:t xml:space="preserve"> there</w:t>
      </w:r>
      <w:r w:rsidR="000956A6">
        <w:rPr>
          <w:rFonts w:ascii="Arial" w:hAnsi="Arial" w:cs="Arial"/>
          <w:snapToGrid w:val="0"/>
          <w:lang w:eastAsia="en-US"/>
        </w:rPr>
        <w:t xml:space="preserve"> were</w:t>
      </w:r>
      <w:r w:rsidR="00D91768">
        <w:rPr>
          <w:rFonts w:ascii="Arial" w:hAnsi="Arial" w:cs="Arial"/>
          <w:snapToGrid w:val="0"/>
          <w:lang w:eastAsia="en-US"/>
        </w:rPr>
        <w:t xml:space="preserve"> no</w:t>
      </w:r>
      <w:r w:rsidR="000956A6">
        <w:rPr>
          <w:rFonts w:ascii="Arial" w:hAnsi="Arial" w:cs="Arial"/>
          <w:snapToGrid w:val="0"/>
          <w:lang w:eastAsia="en-US"/>
        </w:rPr>
        <w:t xml:space="preserve"> occasions when</w:t>
      </w:r>
      <w:r>
        <w:rPr>
          <w:rFonts w:ascii="Arial" w:hAnsi="Arial" w:cs="Arial"/>
          <w:snapToGrid w:val="0"/>
          <w:lang w:eastAsia="en-US"/>
        </w:rPr>
        <w:t xml:space="preserve"> </w:t>
      </w:r>
      <w:r w:rsidR="00D91768">
        <w:rPr>
          <w:rFonts w:ascii="Arial" w:hAnsi="Arial" w:cs="Arial"/>
          <w:snapToGrid w:val="0"/>
          <w:lang w:eastAsia="en-US"/>
        </w:rPr>
        <w:t>crews have been on relief duties</w:t>
      </w:r>
      <w:r w:rsidR="00F4130C">
        <w:rPr>
          <w:rFonts w:ascii="Arial" w:hAnsi="Arial" w:cs="Arial"/>
          <w:snapToGrid w:val="0"/>
          <w:lang w:eastAsia="en-US"/>
        </w:rPr>
        <w:t>,</w:t>
      </w:r>
      <w:r>
        <w:rPr>
          <w:rFonts w:ascii="Arial" w:hAnsi="Arial" w:cs="Arial"/>
          <w:snapToGrid w:val="0"/>
          <w:lang w:eastAsia="en-US"/>
        </w:rPr>
        <w:t xml:space="preserve"> and </w:t>
      </w:r>
      <w:r w:rsidR="000956A6">
        <w:rPr>
          <w:rFonts w:ascii="Arial" w:hAnsi="Arial" w:cs="Arial"/>
          <w:snapToGrid w:val="0"/>
          <w:lang w:eastAsia="en-US"/>
        </w:rPr>
        <w:t>two occasions when</w:t>
      </w:r>
      <w:r w:rsidR="00567466">
        <w:rPr>
          <w:rFonts w:ascii="Arial" w:hAnsi="Arial" w:cs="Arial"/>
          <w:snapToGrid w:val="0"/>
          <w:lang w:eastAsia="en-US"/>
        </w:rPr>
        <w:t xml:space="preserve"> </w:t>
      </w:r>
      <w:r w:rsidR="00D91768">
        <w:rPr>
          <w:rFonts w:ascii="Arial" w:hAnsi="Arial" w:cs="Arial"/>
          <w:snapToGrid w:val="0"/>
          <w:lang w:eastAsia="en-US"/>
        </w:rPr>
        <w:t xml:space="preserve">crews have been on FAST duties.  </w:t>
      </w:r>
      <w:r w:rsidR="008413E5">
        <w:rPr>
          <w:rFonts w:ascii="Arial" w:hAnsi="Arial" w:cs="Arial"/>
          <w:snapToGrid w:val="0"/>
          <w:lang w:eastAsia="en-US"/>
        </w:rPr>
        <w:t xml:space="preserve">It </w:t>
      </w:r>
      <w:r w:rsidR="00D9445E">
        <w:rPr>
          <w:rFonts w:ascii="Arial" w:hAnsi="Arial" w:cs="Arial"/>
          <w:snapToGrid w:val="0"/>
          <w:lang w:eastAsia="en-US"/>
        </w:rPr>
        <w:t>is reasonable to assume</w:t>
      </w:r>
      <w:r w:rsidR="008413E5">
        <w:rPr>
          <w:rFonts w:ascii="Arial" w:hAnsi="Arial" w:cs="Arial"/>
          <w:snapToGrid w:val="0"/>
          <w:lang w:eastAsia="en-US"/>
        </w:rPr>
        <w:t xml:space="preserve"> that</w:t>
      </w:r>
      <w:r w:rsidR="000956A6">
        <w:rPr>
          <w:rFonts w:ascii="Arial" w:hAnsi="Arial" w:cs="Arial"/>
          <w:snapToGrid w:val="0"/>
          <w:lang w:eastAsia="en-US"/>
        </w:rPr>
        <w:t>,</w:t>
      </w:r>
      <w:r w:rsidR="00C3773A">
        <w:rPr>
          <w:rFonts w:ascii="Arial" w:hAnsi="Arial" w:cs="Arial"/>
          <w:snapToGrid w:val="0"/>
          <w:lang w:eastAsia="en-US"/>
        </w:rPr>
        <w:t xml:space="preserve"> given the current level of fire cover</w:t>
      </w:r>
      <w:r w:rsidR="000956A6">
        <w:rPr>
          <w:rFonts w:ascii="Arial" w:hAnsi="Arial" w:cs="Arial"/>
          <w:snapToGrid w:val="0"/>
          <w:lang w:eastAsia="en-US"/>
        </w:rPr>
        <w:t>,</w:t>
      </w:r>
      <w:r w:rsidR="008413E5">
        <w:rPr>
          <w:rFonts w:ascii="Arial" w:hAnsi="Arial" w:cs="Arial"/>
          <w:snapToGrid w:val="0"/>
          <w:lang w:eastAsia="en-US"/>
        </w:rPr>
        <w:t xml:space="preserve"> the impact on</w:t>
      </w:r>
      <w:r w:rsidR="00D858DE">
        <w:rPr>
          <w:rFonts w:ascii="Arial" w:hAnsi="Arial" w:cs="Arial"/>
          <w:snapToGrid w:val="0"/>
          <w:lang w:eastAsia="en-US"/>
        </w:rPr>
        <w:t xml:space="preserve"> other crews has been minimal. </w:t>
      </w:r>
      <w:r w:rsidR="00C3773A">
        <w:rPr>
          <w:rFonts w:ascii="Arial" w:hAnsi="Arial" w:cs="Arial"/>
          <w:snapToGrid w:val="0"/>
          <w:lang w:eastAsia="en-US"/>
        </w:rPr>
        <w:t xml:space="preserve"> </w:t>
      </w:r>
    </w:p>
    <w:p w14:paraId="2CA23E82" w14:textId="77777777" w:rsidR="0035134D" w:rsidRPr="004956AE" w:rsidRDefault="0035134D" w:rsidP="004E51D3">
      <w:pPr>
        <w:widowControl w:val="0"/>
        <w:ind w:left="709"/>
        <w:rPr>
          <w:rFonts w:ascii="Arial" w:hAnsi="Arial" w:cs="Arial"/>
          <w:snapToGrid w:val="0"/>
          <w:lang w:eastAsia="en-US"/>
        </w:rPr>
      </w:pPr>
    </w:p>
    <w:p w14:paraId="2120B504" w14:textId="271CC461" w:rsidR="00567466" w:rsidRDefault="00C3773A" w:rsidP="004E51D3">
      <w:pPr>
        <w:widowControl w:val="0"/>
        <w:ind w:left="709"/>
        <w:rPr>
          <w:rFonts w:ascii="Arial" w:hAnsi="Arial" w:cs="Arial"/>
          <w:snapToGrid w:val="0"/>
          <w:lang w:eastAsia="en-US"/>
        </w:rPr>
      </w:pPr>
      <w:r w:rsidRPr="005C311C">
        <w:rPr>
          <w:rFonts w:ascii="Arial" w:hAnsi="Arial" w:cs="Arial"/>
          <w:snapToGrid w:val="0"/>
          <w:lang w:eastAsia="en-US"/>
        </w:rPr>
        <w:t xml:space="preserve">However, it should be recognised that, </w:t>
      </w:r>
      <w:r w:rsidR="0035134D" w:rsidRPr="005E221E">
        <w:rPr>
          <w:rFonts w:ascii="Arial" w:hAnsi="Arial" w:cs="Arial"/>
          <w:snapToGrid w:val="0"/>
          <w:lang w:eastAsia="en-US"/>
        </w:rPr>
        <w:t xml:space="preserve">any </w:t>
      </w:r>
      <w:r w:rsidRPr="005C311C">
        <w:rPr>
          <w:rFonts w:ascii="Arial" w:hAnsi="Arial" w:cs="Arial"/>
          <w:snapToGrid w:val="0"/>
          <w:lang w:eastAsia="en-US"/>
        </w:rPr>
        <w:t>future changes to the cr</w:t>
      </w:r>
      <w:r w:rsidR="0035134D" w:rsidRPr="005E221E">
        <w:rPr>
          <w:rFonts w:ascii="Arial" w:hAnsi="Arial" w:cs="Arial"/>
          <w:snapToGrid w:val="0"/>
          <w:lang w:eastAsia="en-US"/>
        </w:rPr>
        <w:t>ewing model</w:t>
      </w:r>
      <w:r w:rsidR="000956A6">
        <w:rPr>
          <w:rFonts w:ascii="Arial" w:hAnsi="Arial" w:cs="Arial"/>
          <w:snapToGrid w:val="0"/>
          <w:lang w:eastAsia="en-US"/>
        </w:rPr>
        <w:t>,</w:t>
      </w:r>
      <w:r w:rsidRPr="005C311C">
        <w:rPr>
          <w:rFonts w:ascii="Arial" w:hAnsi="Arial" w:cs="Arial"/>
          <w:snapToGrid w:val="0"/>
          <w:lang w:eastAsia="en-US"/>
        </w:rPr>
        <w:t xml:space="preserve"> as a result of 2020 </w:t>
      </w:r>
      <w:r w:rsidR="000956A6">
        <w:rPr>
          <w:rFonts w:ascii="Arial" w:hAnsi="Arial" w:cs="Arial"/>
          <w:snapToGrid w:val="0"/>
          <w:lang w:eastAsia="en-US"/>
        </w:rPr>
        <w:t>Integrated Risk Management Planning (</w:t>
      </w:r>
      <w:r w:rsidRPr="005C311C">
        <w:rPr>
          <w:rFonts w:ascii="Arial" w:hAnsi="Arial" w:cs="Arial"/>
          <w:snapToGrid w:val="0"/>
          <w:lang w:eastAsia="en-US"/>
        </w:rPr>
        <w:t>IRMP</w:t>
      </w:r>
      <w:r w:rsidR="000956A6">
        <w:rPr>
          <w:rFonts w:ascii="Arial" w:hAnsi="Arial" w:cs="Arial"/>
          <w:snapToGrid w:val="0"/>
          <w:lang w:eastAsia="en-US"/>
        </w:rPr>
        <w:t>),</w:t>
      </w:r>
      <w:r w:rsidRPr="005C311C">
        <w:rPr>
          <w:rFonts w:ascii="Arial" w:hAnsi="Arial" w:cs="Arial"/>
          <w:snapToGrid w:val="0"/>
          <w:lang w:eastAsia="en-US"/>
        </w:rPr>
        <w:t xml:space="preserve"> could impact negatively on this position, with a greater demand placed on remaining crews.</w:t>
      </w:r>
    </w:p>
    <w:p w14:paraId="49C245AC" w14:textId="77777777" w:rsidR="000956A6" w:rsidRDefault="000956A6" w:rsidP="004E51D3">
      <w:pPr>
        <w:widowControl w:val="0"/>
        <w:ind w:left="709"/>
        <w:rPr>
          <w:rFonts w:ascii="Arial" w:hAnsi="Arial" w:cs="Arial"/>
          <w:snapToGrid w:val="0"/>
          <w:lang w:eastAsia="en-US"/>
        </w:rPr>
      </w:pPr>
    </w:p>
    <w:p w14:paraId="2D93A0F8" w14:textId="77777777" w:rsidR="00931222" w:rsidRPr="004956AE" w:rsidRDefault="00931222" w:rsidP="004E51D3">
      <w:pPr>
        <w:widowControl w:val="0"/>
        <w:ind w:left="709"/>
        <w:rPr>
          <w:rFonts w:ascii="Arial" w:hAnsi="Arial" w:cs="Arial"/>
          <w:snapToGrid w:val="0"/>
          <w:lang w:eastAsia="en-US"/>
        </w:rPr>
      </w:pPr>
    </w:p>
    <w:p w14:paraId="7ECD2334" w14:textId="77777777" w:rsidR="00D91768" w:rsidRDefault="00D91768" w:rsidP="00567466">
      <w:pPr>
        <w:widowControl w:val="0"/>
        <w:ind w:left="709"/>
        <w:rPr>
          <w:rFonts w:ascii="Arial" w:hAnsi="Arial" w:cs="Arial"/>
          <w:snapToGrid w:val="0"/>
          <w:lang w:eastAsia="en-US"/>
        </w:rPr>
      </w:pPr>
      <w:r>
        <w:rPr>
          <w:noProof/>
        </w:rPr>
        <w:drawing>
          <wp:inline distT="0" distB="0" distL="0" distR="0" wp14:anchorId="13DE42AF" wp14:editId="7DEBB09F">
            <wp:extent cx="4000500" cy="2825750"/>
            <wp:effectExtent l="19050" t="19050" r="19050" b="12700"/>
            <wp:docPr id="7" name="Picture 7" descr="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940" cy="2831005"/>
                    </a:xfrm>
                    <a:prstGeom prst="rect">
                      <a:avLst/>
                    </a:prstGeom>
                    <a:noFill/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2133094" w14:textId="77777777" w:rsidR="00567466" w:rsidRDefault="00567466" w:rsidP="004E51D3">
      <w:pPr>
        <w:widowControl w:val="0"/>
        <w:rPr>
          <w:rFonts w:ascii="Arial" w:hAnsi="Arial" w:cs="Arial"/>
          <w:snapToGrid w:val="0"/>
          <w:lang w:eastAsia="en-US"/>
        </w:rPr>
      </w:pPr>
    </w:p>
    <w:p w14:paraId="153B7C2E" w14:textId="77777777" w:rsidR="00D91768" w:rsidRDefault="00567466" w:rsidP="00567466">
      <w:pPr>
        <w:widowControl w:val="0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lastRenderedPageBreak/>
        <w:t xml:space="preserve">   </w:t>
      </w:r>
      <w:r w:rsidR="000617B0">
        <w:rPr>
          <w:rFonts w:ascii="Arial" w:hAnsi="Arial" w:cs="Arial"/>
          <w:snapToGrid w:val="0"/>
          <w:lang w:eastAsia="en-US"/>
        </w:rPr>
        <w:t xml:space="preserve">      </w:t>
      </w:r>
      <w:r>
        <w:rPr>
          <w:rFonts w:ascii="Arial" w:hAnsi="Arial" w:cs="Arial"/>
          <w:snapToGrid w:val="0"/>
          <w:lang w:eastAsia="en-US"/>
        </w:rPr>
        <w:t xml:space="preserve"> </w:t>
      </w:r>
      <w:r w:rsidR="00D91768">
        <w:rPr>
          <w:noProof/>
        </w:rPr>
        <w:drawing>
          <wp:inline distT="0" distB="0" distL="0" distR="0" wp14:anchorId="3026522B" wp14:editId="7D217AEA">
            <wp:extent cx="4019550" cy="3054433"/>
            <wp:effectExtent l="19050" t="19050" r="19050" b="12700"/>
            <wp:docPr id="8" name="Picture 8" descr="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468" cy="3058930"/>
                    </a:xfrm>
                    <a:prstGeom prst="rect">
                      <a:avLst/>
                    </a:prstGeom>
                    <a:noFill/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7F390E1" w14:textId="77777777" w:rsidR="004956AE" w:rsidRDefault="004956AE" w:rsidP="00567466">
      <w:pPr>
        <w:widowControl w:val="0"/>
        <w:rPr>
          <w:rFonts w:ascii="Arial" w:hAnsi="Arial" w:cs="Arial"/>
          <w:snapToGrid w:val="0"/>
          <w:lang w:eastAsia="en-US"/>
        </w:rPr>
      </w:pPr>
    </w:p>
    <w:p w14:paraId="36954444" w14:textId="38703062" w:rsidR="004E51D3" w:rsidRDefault="00096359" w:rsidP="004E51D3">
      <w:pPr>
        <w:widowControl w:val="0"/>
        <w:ind w:left="709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>Over the past 12 months</w:t>
      </w:r>
      <w:r w:rsidR="008413E5">
        <w:rPr>
          <w:rFonts w:ascii="Arial" w:hAnsi="Arial" w:cs="Arial"/>
          <w:snapToGrid w:val="0"/>
          <w:lang w:eastAsia="en-US"/>
        </w:rPr>
        <w:t xml:space="preserve">, </w:t>
      </w:r>
      <w:r w:rsidR="000956A6">
        <w:rPr>
          <w:rFonts w:ascii="Arial" w:hAnsi="Arial" w:cs="Arial"/>
          <w:snapToGrid w:val="0"/>
          <w:lang w:eastAsia="en-US"/>
        </w:rPr>
        <w:t>Wellington has</w:t>
      </w:r>
      <w:r w:rsidR="00D91768">
        <w:rPr>
          <w:rFonts w:ascii="Arial" w:hAnsi="Arial" w:cs="Arial"/>
          <w:snapToGrid w:val="0"/>
          <w:lang w:eastAsia="en-US"/>
        </w:rPr>
        <w:t xml:space="preserve"> </w:t>
      </w:r>
      <w:r w:rsidR="008413E5">
        <w:rPr>
          <w:rFonts w:ascii="Arial" w:hAnsi="Arial" w:cs="Arial"/>
          <w:snapToGrid w:val="0"/>
          <w:lang w:eastAsia="en-US"/>
        </w:rPr>
        <w:t>continued to engage with the local communiti</w:t>
      </w:r>
      <w:r w:rsidR="000956A6">
        <w:rPr>
          <w:rFonts w:ascii="Arial" w:hAnsi="Arial" w:cs="Arial"/>
          <w:snapToGrid w:val="0"/>
          <w:lang w:eastAsia="en-US"/>
        </w:rPr>
        <w:t>es undertaking community fire safety and b</w:t>
      </w:r>
      <w:r w:rsidR="004E51D3">
        <w:rPr>
          <w:rFonts w:ascii="Arial" w:hAnsi="Arial" w:cs="Arial"/>
          <w:snapToGrid w:val="0"/>
          <w:lang w:eastAsia="en-US"/>
        </w:rPr>
        <w:t xml:space="preserve">usiness </w:t>
      </w:r>
      <w:r w:rsidR="000956A6">
        <w:rPr>
          <w:rFonts w:ascii="Arial" w:hAnsi="Arial" w:cs="Arial"/>
          <w:snapToGrid w:val="0"/>
          <w:lang w:eastAsia="en-US"/>
        </w:rPr>
        <w:t>fire safety</w:t>
      </w:r>
      <w:r w:rsidR="008413E5">
        <w:rPr>
          <w:rFonts w:ascii="Arial" w:hAnsi="Arial" w:cs="Arial"/>
          <w:snapToGrid w:val="0"/>
          <w:lang w:eastAsia="en-US"/>
        </w:rPr>
        <w:t xml:space="preserve"> work, along with </w:t>
      </w:r>
      <w:r w:rsidR="00D91768">
        <w:rPr>
          <w:rFonts w:ascii="Arial" w:hAnsi="Arial" w:cs="Arial"/>
          <w:snapToGrid w:val="0"/>
          <w:lang w:eastAsia="en-US"/>
        </w:rPr>
        <w:t xml:space="preserve">school </w:t>
      </w:r>
      <w:r w:rsidR="008413E5">
        <w:rPr>
          <w:rFonts w:ascii="Arial" w:hAnsi="Arial" w:cs="Arial"/>
          <w:snapToGrid w:val="0"/>
          <w:lang w:eastAsia="en-US"/>
        </w:rPr>
        <w:t xml:space="preserve">education </w:t>
      </w:r>
      <w:r w:rsidR="00D91768">
        <w:rPr>
          <w:rFonts w:ascii="Arial" w:hAnsi="Arial" w:cs="Arial"/>
          <w:snapToGrid w:val="0"/>
          <w:lang w:eastAsia="en-US"/>
        </w:rPr>
        <w:t xml:space="preserve">visits. </w:t>
      </w:r>
      <w:r w:rsidR="00567466">
        <w:rPr>
          <w:rFonts w:ascii="Arial" w:hAnsi="Arial" w:cs="Arial"/>
          <w:snapToGrid w:val="0"/>
          <w:lang w:eastAsia="en-US"/>
        </w:rPr>
        <w:t xml:space="preserve"> </w:t>
      </w:r>
      <w:r w:rsidR="007D3A68">
        <w:rPr>
          <w:rFonts w:ascii="Arial" w:hAnsi="Arial" w:cs="Arial"/>
          <w:snapToGrid w:val="0"/>
          <w:lang w:eastAsia="en-US"/>
        </w:rPr>
        <w:t xml:space="preserve">If </w:t>
      </w:r>
      <w:r w:rsidR="00BC0FD1">
        <w:rPr>
          <w:rFonts w:ascii="Arial" w:hAnsi="Arial" w:cs="Arial"/>
          <w:snapToGrid w:val="0"/>
          <w:lang w:eastAsia="en-US"/>
        </w:rPr>
        <w:t xml:space="preserve">the RT is </w:t>
      </w:r>
      <w:r w:rsidR="007D3A68">
        <w:rPr>
          <w:rFonts w:ascii="Arial" w:hAnsi="Arial" w:cs="Arial"/>
          <w:snapToGrid w:val="0"/>
          <w:lang w:eastAsia="en-US"/>
        </w:rPr>
        <w:t>required</w:t>
      </w:r>
      <w:r w:rsidR="00D91768">
        <w:rPr>
          <w:rFonts w:ascii="Arial" w:hAnsi="Arial" w:cs="Arial"/>
          <w:snapToGrid w:val="0"/>
          <w:lang w:eastAsia="en-US"/>
        </w:rPr>
        <w:t xml:space="preserve"> </w:t>
      </w:r>
      <w:r>
        <w:rPr>
          <w:rFonts w:ascii="Arial" w:hAnsi="Arial" w:cs="Arial"/>
          <w:snapToGrid w:val="0"/>
          <w:lang w:eastAsia="en-US"/>
        </w:rPr>
        <w:t xml:space="preserve">during this time, </w:t>
      </w:r>
      <w:r w:rsidR="00D91768">
        <w:rPr>
          <w:rFonts w:ascii="Arial" w:hAnsi="Arial" w:cs="Arial"/>
          <w:snapToGrid w:val="0"/>
          <w:lang w:eastAsia="en-US"/>
        </w:rPr>
        <w:t xml:space="preserve">the crew will return to station </w:t>
      </w:r>
      <w:r w:rsidR="00BC0FD1">
        <w:rPr>
          <w:rFonts w:ascii="Arial" w:hAnsi="Arial" w:cs="Arial"/>
          <w:snapToGrid w:val="0"/>
          <w:lang w:eastAsia="en-US"/>
        </w:rPr>
        <w:t xml:space="preserve">to collect </w:t>
      </w:r>
      <w:r w:rsidR="00D91768">
        <w:rPr>
          <w:rFonts w:ascii="Arial" w:hAnsi="Arial" w:cs="Arial"/>
          <w:snapToGrid w:val="0"/>
          <w:lang w:eastAsia="en-US"/>
        </w:rPr>
        <w:t xml:space="preserve">the RT and proceed to the incident. </w:t>
      </w:r>
      <w:r w:rsidR="00567466">
        <w:rPr>
          <w:rFonts w:ascii="Arial" w:hAnsi="Arial" w:cs="Arial"/>
          <w:snapToGrid w:val="0"/>
          <w:lang w:eastAsia="en-US"/>
        </w:rPr>
        <w:t xml:space="preserve"> </w:t>
      </w:r>
    </w:p>
    <w:p w14:paraId="25A82B99" w14:textId="77777777" w:rsidR="004E51D3" w:rsidRDefault="004E51D3" w:rsidP="004E51D3">
      <w:pPr>
        <w:widowControl w:val="0"/>
        <w:ind w:left="709"/>
        <w:rPr>
          <w:rFonts w:ascii="Arial" w:hAnsi="Arial" w:cs="Arial"/>
          <w:snapToGrid w:val="0"/>
          <w:lang w:eastAsia="en-US"/>
        </w:rPr>
      </w:pPr>
    </w:p>
    <w:p w14:paraId="0F366B0C" w14:textId="77777777" w:rsidR="004E51D3" w:rsidRDefault="00D91768" w:rsidP="004E51D3">
      <w:pPr>
        <w:widowControl w:val="0"/>
        <w:ind w:left="709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>This method of</w:t>
      </w:r>
      <w:r w:rsidR="00567466">
        <w:rPr>
          <w:rFonts w:ascii="Arial" w:hAnsi="Arial" w:cs="Arial"/>
          <w:snapToGrid w:val="0"/>
          <w:lang w:eastAsia="en-US"/>
        </w:rPr>
        <w:t xml:space="preserve"> mobilising </w:t>
      </w:r>
      <w:r w:rsidR="007D3A68">
        <w:rPr>
          <w:rFonts w:ascii="Arial" w:hAnsi="Arial" w:cs="Arial"/>
          <w:snapToGrid w:val="0"/>
          <w:lang w:eastAsia="en-US"/>
        </w:rPr>
        <w:t>can</w:t>
      </w:r>
      <w:r w:rsidR="00567466">
        <w:rPr>
          <w:rFonts w:ascii="Arial" w:hAnsi="Arial" w:cs="Arial"/>
          <w:snapToGrid w:val="0"/>
          <w:lang w:eastAsia="en-US"/>
        </w:rPr>
        <w:t xml:space="preserve"> delay the</w:t>
      </w:r>
      <w:r w:rsidR="007D3A68">
        <w:rPr>
          <w:rFonts w:ascii="Arial" w:hAnsi="Arial" w:cs="Arial"/>
          <w:snapToGrid w:val="0"/>
          <w:lang w:eastAsia="en-US"/>
        </w:rPr>
        <w:t xml:space="preserve"> arrival of the RT at incidents. </w:t>
      </w:r>
      <w:r w:rsidR="004E51D3">
        <w:rPr>
          <w:rFonts w:ascii="Arial" w:hAnsi="Arial" w:cs="Arial"/>
          <w:snapToGrid w:val="0"/>
          <w:lang w:eastAsia="en-US"/>
        </w:rPr>
        <w:t xml:space="preserve"> </w:t>
      </w:r>
      <w:r>
        <w:rPr>
          <w:rFonts w:ascii="Arial" w:hAnsi="Arial" w:cs="Arial"/>
          <w:snapToGrid w:val="0"/>
          <w:lang w:eastAsia="en-US"/>
        </w:rPr>
        <w:t xml:space="preserve">Out of the 219 </w:t>
      </w:r>
      <w:r w:rsidR="00567466">
        <w:rPr>
          <w:rFonts w:ascii="Arial" w:hAnsi="Arial" w:cs="Arial"/>
          <w:snapToGrid w:val="0"/>
          <w:lang w:eastAsia="en-US"/>
        </w:rPr>
        <w:t>RT mobilisations the crew at W</w:t>
      </w:r>
      <w:r>
        <w:rPr>
          <w:rFonts w:ascii="Arial" w:hAnsi="Arial" w:cs="Arial"/>
          <w:snapToGrid w:val="0"/>
          <w:lang w:eastAsia="en-US"/>
        </w:rPr>
        <w:t xml:space="preserve">ellington had to return to the station </w:t>
      </w:r>
    </w:p>
    <w:p w14:paraId="57B7C5FF" w14:textId="7DF5000A" w:rsidR="00D91768" w:rsidRDefault="00D91768" w:rsidP="004E51D3">
      <w:pPr>
        <w:widowControl w:val="0"/>
        <w:ind w:left="709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 xml:space="preserve">14 times to </w:t>
      </w:r>
      <w:r w:rsidR="00D9445E">
        <w:rPr>
          <w:rFonts w:ascii="Arial" w:hAnsi="Arial" w:cs="Arial"/>
          <w:snapToGrid w:val="0"/>
          <w:lang w:eastAsia="en-US"/>
        </w:rPr>
        <w:t>crew</w:t>
      </w:r>
      <w:r>
        <w:rPr>
          <w:rFonts w:ascii="Arial" w:hAnsi="Arial" w:cs="Arial"/>
          <w:snapToGrid w:val="0"/>
          <w:lang w:eastAsia="en-US"/>
        </w:rPr>
        <w:t xml:space="preserve"> the RT.</w:t>
      </w:r>
      <w:r w:rsidR="00BC0FD1">
        <w:rPr>
          <w:rFonts w:ascii="Arial" w:hAnsi="Arial" w:cs="Arial"/>
          <w:snapToGrid w:val="0"/>
          <w:lang w:eastAsia="en-US"/>
        </w:rPr>
        <w:t xml:space="preserve"> </w:t>
      </w:r>
      <w:r w:rsidR="004E51D3">
        <w:rPr>
          <w:rFonts w:ascii="Arial" w:hAnsi="Arial" w:cs="Arial"/>
          <w:snapToGrid w:val="0"/>
          <w:lang w:eastAsia="en-US"/>
        </w:rPr>
        <w:t xml:space="preserve"> On these occasions the Service has</w:t>
      </w:r>
      <w:r w:rsidR="000914FB">
        <w:rPr>
          <w:rFonts w:ascii="Arial" w:hAnsi="Arial" w:cs="Arial"/>
          <w:snapToGrid w:val="0"/>
          <w:lang w:eastAsia="en-US"/>
        </w:rPr>
        <w:t xml:space="preserve"> not been made </w:t>
      </w:r>
      <w:r w:rsidR="000914FB" w:rsidRPr="005C311C">
        <w:rPr>
          <w:rFonts w:ascii="Arial" w:hAnsi="Arial" w:cs="Arial"/>
          <w:snapToGrid w:val="0"/>
          <w:lang w:eastAsia="en-US"/>
        </w:rPr>
        <w:t xml:space="preserve">aware of any detrimental </w:t>
      </w:r>
      <w:r w:rsidR="00D9445E">
        <w:rPr>
          <w:rFonts w:ascii="Arial" w:hAnsi="Arial" w:cs="Arial"/>
          <w:snapToGrid w:val="0"/>
          <w:lang w:eastAsia="en-US"/>
        </w:rPr>
        <w:t xml:space="preserve">effect </w:t>
      </w:r>
      <w:r w:rsidR="007D3A68" w:rsidRPr="005C311C">
        <w:rPr>
          <w:rFonts w:ascii="Arial" w:hAnsi="Arial" w:cs="Arial"/>
          <w:snapToGrid w:val="0"/>
          <w:lang w:eastAsia="en-US"/>
        </w:rPr>
        <w:t>on public safety</w:t>
      </w:r>
      <w:r w:rsidR="004E51D3">
        <w:rPr>
          <w:rFonts w:ascii="Arial" w:hAnsi="Arial" w:cs="Arial"/>
          <w:snapToGrid w:val="0"/>
          <w:lang w:eastAsia="en-US"/>
        </w:rPr>
        <w:t>.  H</w:t>
      </w:r>
      <w:r w:rsidR="00D9445E">
        <w:rPr>
          <w:rFonts w:ascii="Arial" w:hAnsi="Arial" w:cs="Arial"/>
          <w:snapToGrid w:val="0"/>
          <w:lang w:eastAsia="en-US"/>
        </w:rPr>
        <w:t>owever</w:t>
      </w:r>
      <w:r w:rsidR="000956A6">
        <w:rPr>
          <w:rFonts w:ascii="Arial" w:hAnsi="Arial" w:cs="Arial"/>
          <w:snapToGrid w:val="0"/>
          <w:lang w:eastAsia="en-US"/>
        </w:rPr>
        <w:t>,</w:t>
      </w:r>
      <w:r w:rsidR="00D9445E">
        <w:rPr>
          <w:rFonts w:ascii="Arial" w:hAnsi="Arial" w:cs="Arial"/>
          <w:snapToGrid w:val="0"/>
          <w:lang w:eastAsia="en-US"/>
        </w:rPr>
        <w:t xml:space="preserve"> </w:t>
      </w:r>
      <w:r w:rsidR="004E51D3">
        <w:rPr>
          <w:rFonts w:ascii="Arial" w:hAnsi="Arial" w:cs="Arial"/>
          <w:snapToGrid w:val="0"/>
          <w:lang w:eastAsia="en-US"/>
        </w:rPr>
        <w:t xml:space="preserve">the Service </w:t>
      </w:r>
      <w:r w:rsidR="00D9445E">
        <w:rPr>
          <w:rFonts w:ascii="Arial" w:hAnsi="Arial" w:cs="Arial"/>
          <w:snapToGrid w:val="0"/>
          <w:lang w:eastAsia="en-US"/>
        </w:rPr>
        <w:t>recognise</w:t>
      </w:r>
      <w:r w:rsidR="004E51D3">
        <w:rPr>
          <w:rFonts w:ascii="Arial" w:hAnsi="Arial" w:cs="Arial"/>
          <w:snapToGrid w:val="0"/>
          <w:lang w:eastAsia="en-US"/>
        </w:rPr>
        <w:t>s</w:t>
      </w:r>
      <w:r w:rsidR="00D9445E">
        <w:rPr>
          <w:rFonts w:ascii="Arial" w:hAnsi="Arial" w:cs="Arial"/>
          <w:snapToGrid w:val="0"/>
          <w:lang w:eastAsia="en-US"/>
        </w:rPr>
        <w:t xml:space="preserve"> that </w:t>
      </w:r>
      <w:r w:rsidR="00FF50B9">
        <w:rPr>
          <w:rFonts w:ascii="Arial" w:hAnsi="Arial" w:cs="Arial"/>
          <w:snapToGrid w:val="0"/>
          <w:lang w:eastAsia="en-US"/>
        </w:rPr>
        <w:t>there will be circumstances</w:t>
      </w:r>
      <w:r w:rsidR="000956A6">
        <w:rPr>
          <w:rFonts w:ascii="Arial" w:hAnsi="Arial" w:cs="Arial"/>
          <w:snapToGrid w:val="0"/>
          <w:lang w:eastAsia="en-US"/>
        </w:rPr>
        <w:t>,</w:t>
      </w:r>
      <w:r w:rsidR="00FF50B9">
        <w:rPr>
          <w:rFonts w:ascii="Arial" w:hAnsi="Arial" w:cs="Arial"/>
          <w:snapToGrid w:val="0"/>
          <w:lang w:eastAsia="en-US"/>
        </w:rPr>
        <w:t xml:space="preserve"> where the significant delay of heavy rescue equipment could have an impact on the outcome of an incident</w:t>
      </w:r>
      <w:r w:rsidR="00340C59" w:rsidRPr="005C311C">
        <w:rPr>
          <w:rFonts w:ascii="Arial" w:hAnsi="Arial" w:cs="Arial"/>
          <w:snapToGrid w:val="0"/>
          <w:lang w:eastAsia="en-US"/>
        </w:rPr>
        <w:t>.</w:t>
      </w:r>
      <w:r w:rsidR="0035134D">
        <w:rPr>
          <w:rFonts w:ascii="Arial" w:hAnsi="Arial" w:cs="Arial"/>
          <w:snapToGrid w:val="0"/>
          <w:lang w:eastAsia="en-US"/>
        </w:rPr>
        <w:t xml:space="preserve"> </w:t>
      </w:r>
    </w:p>
    <w:p w14:paraId="17FA54AB" w14:textId="77777777" w:rsidR="00D91768" w:rsidRDefault="00D91768" w:rsidP="004E51D3">
      <w:pPr>
        <w:widowControl w:val="0"/>
        <w:rPr>
          <w:rFonts w:ascii="Arial" w:hAnsi="Arial" w:cs="Arial"/>
          <w:snapToGrid w:val="0"/>
          <w:lang w:eastAsia="en-US"/>
        </w:rPr>
      </w:pPr>
    </w:p>
    <w:p w14:paraId="798ED9B1" w14:textId="230F595D" w:rsidR="000617B0" w:rsidRDefault="00754B05" w:rsidP="005E221E">
      <w:pPr>
        <w:pStyle w:val="sssubhead1"/>
        <w:widowControl w:val="0"/>
        <w:jc w:val="both"/>
        <w:rPr>
          <w:snapToGrid w:val="0"/>
          <w:lang w:eastAsia="en-US"/>
        </w:rPr>
      </w:pPr>
      <w:r>
        <w:t>Summary</w:t>
      </w:r>
      <w:r w:rsidR="00826A29">
        <w:t xml:space="preserve"> of the </w:t>
      </w:r>
      <w:r w:rsidR="000956A6">
        <w:t>12 M</w:t>
      </w:r>
      <w:r w:rsidR="005D0637">
        <w:t xml:space="preserve">onth </w:t>
      </w:r>
      <w:r w:rsidR="000956A6">
        <w:t>Trial</w:t>
      </w:r>
    </w:p>
    <w:p w14:paraId="784256A1" w14:textId="77777777" w:rsidR="005D0637" w:rsidRPr="004956AE" w:rsidRDefault="005D0637" w:rsidP="005E221E">
      <w:pPr>
        <w:pStyle w:val="PlainText"/>
        <w:rPr>
          <w:rFonts w:ascii="Arial" w:hAnsi="Arial" w:cs="Arial"/>
          <w:sz w:val="24"/>
          <w:szCs w:val="24"/>
          <w:lang w:eastAsia="en-US"/>
        </w:rPr>
      </w:pPr>
    </w:p>
    <w:p w14:paraId="24025E18" w14:textId="008BBC7C" w:rsidR="00EB77BB" w:rsidRDefault="00F661CD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 xml:space="preserve">Following the 12 month trial </w:t>
      </w:r>
      <w:r w:rsidR="00EB77BB">
        <w:rPr>
          <w:rFonts w:ascii="Arial" w:hAnsi="Arial" w:cs="Arial"/>
          <w:snapToGrid w:val="0"/>
          <w:lang w:eastAsia="en-US"/>
        </w:rPr>
        <w:t>it has been</w:t>
      </w:r>
      <w:r w:rsidR="00FF50B9">
        <w:rPr>
          <w:rFonts w:ascii="Arial" w:hAnsi="Arial" w:cs="Arial"/>
          <w:snapToGrid w:val="0"/>
          <w:lang w:eastAsia="en-US"/>
        </w:rPr>
        <w:t xml:space="preserve"> shown</w:t>
      </w:r>
      <w:r w:rsidR="00EB77BB">
        <w:rPr>
          <w:rFonts w:ascii="Arial" w:hAnsi="Arial" w:cs="Arial"/>
          <w:snapToGrid w:val="0"/>
          <w:lang w:eastAsia="en-US"/>
        </w:rPr>
        <w:t xml:space="preserve"> that </w:t>
      </w:r>
      <w:r w:rsidR="00FF50B9">
        <w:rPr>
          <w:rFonts w:ascii="Arial" w:hAnsi="Arial" w:cs="Arial"/>
          <w:snapToGrid w:val="0"/>
          <w:lang w:eastAsia="en-US"/>
        </w:rPr>
        <w:t>for that period</w:t>
      </w:r>
      <w:r w:rsidR="004E51D3">
        <w:rPr>
          <w:rFonts w:ascii="Arial" w:hAnsi="Arial" w:cs="Arial"/>
          <w:snapToGrid w:val="0"/>
          <w:lang w:eastAsia="en-US"/>
        </w:rPr>
        <w:t>:</w:t>
      </w:r>
    </w:p>
    <w:p w14:paraId="09E07F16" w14:textId="77777777" w:rsidR="000617B0" w:rsidRDefault="000617B0" w:rsidP="005E221E">
      <w:pPr>
        <w:widowControl w:val="0"/>
        <w:rPr>
          <w:rFonts w:ascii="Arial" w:hAnsi="Arial" w:cs="Arial"/>
          <w:lang w:eastAsia="en-US"/>
        </w:rPr>
      </w:pPr>
    </w:p>
    <w:p w14:paraId="04782399" w14:textId="57106983" w:rsidR="00F661CD" w:rsidRDefault="000956A6" w:rsidP="004956AE">
      <w:pPr>
        <w:pStyle w:val="ListParagraph"/>
        <w:widowControl w:val="0"/>
        <w:numPr>
          <w:ilvl w:val="0"/>
          <w:numId w:val="22"/>
        </w:numPr>
        <w:ind w:left="1276" w:hanging="502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L</w:t>
      </w:r>
      <w:r w:rsidR="00826A29">
        <w:rPr>
          <w:rFonts w:ascii="Arial" w:hAnsi="Arial" w:cs="Arial"/>
          <w:lang w:eastAsia="en-US"/>
        </w:rPr>
        <w:t>ittle</w:t>
      </w:r>
      <w:r w:rsidR="00754B05">
        <w:rPr>
          <w:rFonts w:ascii="Arial" w:hAnsi="Arial" w:cs="Arial"/>
          <w:lang w:eastAsia="en-US"/>
        </w:rPr>
        <w:t xml:space="preserve"> detrimental impact on public safety</w:t>
      </w:r>
      <w:r w:rsidR="00FF50B9">
        <w:rPr>
          <w:rFonts w:ascii="Arial" w:hAnsi="Arial" w:cs="Arial"/>
          <w:lang w:eastAsia="en-US"/>
        </w:rPr>
        <w:t xml:space="preserve"> has been measured</w:t>
      </w:r>
      <w:r>
        <w:rPr>
          <w:rFonts w:ascii="Arial" w:hAnsi="Arial" w:cs="Arial"/>
          <w:lang w:eastAsia="en-US"/>
        </w:rPr>
        <w:t>;</w:t>
      </w:r>
    </w:p>
    <w:p w14:paraId="0FFA4554" w14:textId="77777777" w:rsidR="004C0594" w:rsidRDefault="004C0594" w:rsidP="004956AE">
      <w:pPr>
        <w:pStyle w:val="ListParagraph"/>
        <w:widowControl w:val="0"/>
        <w:ind w:left="1276" w:hanging="502"/>
        <w:rPr>
          <w:rFonts w:ascii="Arial" w:hAnsi="Arial" w:cs="Arial"/>
          <w:lang w:eastAsia="en-US"/>
        </w:rPr>
      </w:pPr>
    </w:p>
    <w:p w14:paraId="0F426975" w14:textId="49557116" w:rsidR="004C0594" w:rsidRPr="005E221E" w:rsidRDefault="000956A6" w:rsidP="004956AE">
      <w:pPr>
        <w:pStyle w:val="ListParagraph"/>
        <w:widowControl w:val="0"/>
        <w:numPr>
          <w:ilvl w:val="0"/>
          <w:numId w:val="22"/>
        </w:numPr>
        <w:ind w:left="1276" w:hanging="502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T</w:t>
      </w:r>
      <w:r w:rsidR="00221DE9" w:rsidRPr="005E221E">
        <w:rPr>
          <w:rFonts w:ascii="Arial" w:hAnsi="Arial" w:cs="Arial"/>
          <w:lang w:eastAsia="en-US"/>
        </w:rPr>
        <w:t>he attendance of the RT has been delayed</w:t>
      </w:r>
      <w:r w:rsidR="00FF50B9" w:rsidRPr="00FF50B9">
        <w:rPr>
          <w:rFonts w:ascii="Arial" w:hAnsi="Arial" w:cs="Arial"/>
          <w:lang w:eastAsia="en-US"/>
        </w:rPr>
        <w:t xml:space="preserve"> </w:t>
      </w:r>
      <w:r w:rsidR="00FF50B9">
        <w:rPr>
          <w:rFonts w:ascii="Arial" w:hAnsi="Arial" w:cs="Arial"/>
          <w:lang w:eastAsia="en-US"/>
        </w:rPr>
        <w:t>on a ve</w:t>
      </w:r>
      <w:r>
        <w:rPr>
          <w:rFonts w:ascii="Arial" w:hAnsi="Arial" w:cs="Arial"/>
          <w:lang w:eastAsia="en-US"/>
        </w:rPr>
        <w:t>ry limited number of occasions;</w:t>
      </w:r>
      <w:r w:rsidR="004E51D3">
        <w:rPr>
          <w:rFonts w:ascii="Arial" w:hAnsi="Arial" w:cs="Arial"/>
          <w:lang w:eastAsia="en-US"/>
        </w:rPr>
        <w:t xml:space="preserve"> and</w:t>
      </w:r>
    </w:p>
    <w:p w14:paraId="01D45AFD" w14:textId="77777777" w:rsidR="00F661CD" w:rsidRPr="005E221E" w:rsidRDefault="00F661CD" w:rsidP="004956AE">
      <w:pPr>
        <w:pStyle w:val="ListParagraph"/>
        <w:widowControl w:val="0"/>
        <w:ind w:left="1276" w:hanging="502"/>
        <w:rPr>
          <w:rFonts w:ascii="Arial" w:hAnsi="Arial" w:cs="Arial"/>
          <w:lang w:eastAsia="en-US"/>
        </w:rPr>
      </w:pPr>
    </w:p>
    <w:p w14:paraId="4AB35934" w14:textId="0F280BB2" w:rsidR="00F661CD" w:rsidRDefault="000956A6" w:rsidP="004956AE">
      <w:pPr>
        <w:pStyle w:val="ListParagraph"/>
        <w:widowControl w:val="0"/>
        <w:numPr>
          <w:ilvl w:val="0"/>
          <w:numId w:val="22"/>
        </w:numPr>
        <w:ind w:left="1276" w:hanging="502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T</w:t>
      </w:r>
      <w:r w:rsidR="00F661CD">
        <w:rPr>
          <w:rFonts w:ascii="Arial" w:hAnsi="Arial" w:cs="Arial"/>
          <w:lang w:eastAsia="en-US"/>
        </w:rPr>
        <w:t>here ha</w:t>
      </w:r>
      <w:r w:rsidR="00FF50B9">
        <w:rPr>
          <w:rFonts w:ascii="Arial" w:hAnsi="Arial" w:cs="Arial"/>
          <w:lang w:eastAsia="en-US"/>
        </w:rPr>
        <w:t>s</w:t>
      </w:r>
      <w:r w:rsidR="00F661CD">
        <w:rPr>
          <w:rFonts w:ascii="Arial" w:hAnsi="Arial" w:cs="Arial"/>
          <w:lang w:eastAsia="en-US"/>
        </w:rPr>
        <w:t xml:space="preserve"> been no significant i</w:t>
      </w:r>
      <w:r>
        <w:rPr>
          <w:rFonts w:ascii="Arial" w:hAnsi="Arial" w:cs="Arial"/>
          <w:lang w:eastAsia="en-US"/>
        </w:rPr>
        <w:t>mpact on the workloads of other</w:t>
      </w:r>
      <w:r w:rsidR="00F661CD">
        <w:rPr>
          <w:rFonts w:ascii="Arial" w:hAnsi="Arial" w:cs="Arial"/>
          <w:lang w:eastAsia="en-US"/>
        </w:rPr>
        <w:t xml:space="preserve"> stations</w:t>
      </w:r>
      <w:r>
        <w:rPr>
          <w:rFonts w:ascii="Arial" w:hAnsi="Arial" w:cs="Arial"/>
          <w:lang w:eastAsia="en-US"/>
        </w:rPr>
        <w:t>,</w:t>
      </w:r>
      <w:r w:rsidR="00F661CD">
        <w:rPr>
          <w:rFonts w:ascii="Arial" w:hAnsi="Arial" w:cs="Arial"/>
          <w:lang w:eastAsia="en-US"/>
        </w:rPr>
        <w:t xml:space="preserve"> covering relief and FAST duties.</w:t>
      </w:r>
    </w:p>
    <w:p w14:paraId="5D71E9B2" w14:textId="77777777" w:rsidR="00F661CD" w:rsidRDefault="00F661CD" w:rsidP="005E221E">
      <w:pPr>
        <w:rPr>
          <w:rFonts w:ascii="Arial" w:hAnsi="Arial" w:cs="Arial"/>
          <w:lang w:eastAsia="en-US"/>
        </w:rPr>
      </w:pPr>
    </w:p>
    <w:p w14:paraId="761F3F48" w14:textId="77777777" w:rsidR="00FF50B9" w:rsidRDefault="00F34D42" w:rsidP="005E221E">
      <w:pPr>
        <w:pStyle w:val="sssubhead1"/>
        <w:rPr>
          <w:lang w:eastAsia="en-US"/>
        </w:rPr>
      </w:pPr>
      <w:r>
        <w:rPr>
          <w:lang w:eastAsia="en-US"/>
        </w:rPr>
        <w:t>Corporate</w:t>
      </w:r>
      <w:r w:rsidR="00FF50B9">
        <w:rPr>
          <w:lang w:eastAsia="en-US"/>
        </w:rPr>
        <w:t xml:space="preserve"> Issues</w:t>
      </w:r>
    </w:p>
    <w:p w14:paraId="27CBA365" w14:textId="77777777" w:rsidR="00FF50B9" w:rsidRDefault="00FF50B9" w:rsidP="005E221E">
      <w:pPr>
        <w:rPr>
          <w:rFonts w:ascii="Arial" w:hAnsi="Arial" w:cs="Arial"/>
          <w:lang w:eastAsia="en-US"/>
        </w:rPr>
      </w:pPr>
    </w:p>
    <w:p w14:paraId="4A482572" w14:textId="638A78FC" w:rsidR="00FF50B9" w:rsidRDefault="003C0FA7" w:rsidP="004E51D3">
      <w:pPr>
        <w:pStyle w:val="PlainText"/>
        <w:ind w:left="709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In order to meet budgetary restrictions the staff establishment has been progressively reduced over the last few years through initiatives such as “switch crewing” the RT. </w:t>
      </w:r>
      <w:r w:rsidR="005C2088"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This plann</w:t>
      </w:r>
      <w:r w:rsidR="00D858DE">
        <w:rPr>
          <w:rFonts w:ascii="Arial" w:hAnsi="Arial" w:cs="Arial"/>
          <w:sz w:val="24"/>
          <w:szCs w:val="24"/>
          <w:lang w:eastAsia="en-US"/>
        </w:rPr>
        <w:t>ed reduction has le</w:t>
      </w:r>
      <w:r>
        <w:rPr>
          <w:rFonts w:ascii="Arial" w:hAnsi="Arial" w:cs="Arial"/>
          <w:sz w:val="24"/>
          <w:szCs w:val="24"/>
          <w:lang w:eastAsia="en-US"/>
        </w:rPr>
        <w:t>d to a lack of recruitment of new entrants</w:t>
      </w:r>
      <w:r w:rsidR="005C2088">
        <w:rPr>
          <w:rFonts w:ascii="Arial" w:hAnsi="Arial" w:cs="Arial"/>
          <w:sz w:val="24"/>
          <w:szCs w:val="24"/>
          <w:lang w:eastAsia="en-US"/>
        </w:rPr>
        <w:t xml:space="preserve">, which </w:t>
      </w:r>
      <w:r>
        <w:rPr>
          <w:rFonts w:ascii="Arial" w:hAnsi="Arial" w:cs="Arial"/>
          <w:sz w:val="24"/>
          <w:szCs w:val="24"/>
          <w:lang w:eastAsia="en-US"/>
        </w:rPr>
        <w:t>in turn</w:t>
      </w:r>
      <w:r w:rsidR="005C2088">
        <w:rPr>
          <w:rFonts w:ascii="Arial" w:hAnsi="Arial" w:cs="Arial"/>
          <w:sz w:val="24"/>
          <w:szCs w:val="24"/>
          <w:lang w:eastAsia="en-US"/>
        </w:rPr>
        <w:t xml:space="preserve"> has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70BF">
        <w:rPr>
          <w:rFonts w:ascii="Arial" w:hAnsi="Arial" w:cs="Arial"/>
          <w:sz w:val="24"/>
          <w:szCs w:val="24"/>
          <w:lang w:eastAsia="en-US"/>
        </w:rPr>
        <w:t xml:space="preserve">led to a situation whereby </w:t>
      </w:r>
      <w:r>
        <w:rPr>
          <w:rFonts w:ascii="Arial" w:hAnsi="Arial" w:cs="Arial"/>
          <w:sz w:val="24"/>
          <w:szCs w:val="24"/>
          <w:lang w:eastAsia="en-US"/>
        </w:rPr>
        <w:t>the</w:t>
      </w:r>
      <w:r w:rsidRPr="00EE70BF">
        <w:rPr>
          <w:rFonts w:ascii="Arial" w:hAnsi="Arial" w:cs="Arial"/>
          <w:sz w:val="24"/>
          <w:szCs w:val="24"/>
          <w:lang w:eastAsia="en-US"/>
        </w:rPr>
        <w:t xml:space="preserve"> number of staff able to demonstrate </w:t>
      </w:r>
      <w:r>
        <w:rPr>
          <w:rFonts w:ascii="Arial" w:hAnsi="Arial" w:cs="Arial"/>
          <w:sz w:val="24"/>
          <w:szCs w:val="24"/>
          <w:lang w:eastAsia="en-US"/>
        </w:rPr>
        <w:t xml:space="preserve">the </w:t>
      </w:r>
      <w:r w:rsidRPr="00EE70BF">
        <w:rPr>
          <w:rFonts w:ascii="Arial" w:hAnsi="Arial" w:cs="Arial"/>
          <w:sz w:val="24"/>
          <w:szCs w:val="24"/>
          <w:lang w:eastAsia="en-US"/>
        </w:rPr>
        <w:t>abilities to a</w:t>
      </w:r>
      <w:r>
        <w:rPr>
          <w:rFonts w:ascii="Arial" w:hAnsi="Arial" w:cs="Arial"/>
          <w:sz w:val="24"/>
          <w:szCs w:val="24"/>
          <w:lang w:eastAsia="en-US"/>
        </w:rPr>
        <w:t>chieve progression through the S</w:t>
      </w:r>
      <w:r w:rsidRPr="00EE70BF">
        <w:rPr>
          <w:rFonts w:ascii="Arial" w:hAnsi="Arial" w:cs="Arial"/>
          <w:sz w:val="24"/>
          <w:szCs w:val="24"/>
          <w:lang w:eastAsia="en-US"/>
        </w:rPr>
        <w:t xml:space="preserve">ervice is </w:t>
      </w:r>
      <w:r w:rsidR="00B36282">
        <w:rPr>
          <w:rFonts w:ascii="Arial" w:hAnsi="Arial" w:cs="Arial"/>
          <w:sz w:val="24"/>
          <w:szCs w:val="24"/>
          <w:lang w:eastAsia="en-US"/>
        </w:rPr>
        <w:t xml:space="preserve">becoming </w:t>
      </w:r>
      <w:r>
        <w:rPr>
          <w:rFonts w:ascii="Arial" w:hAnsi="Arial" w:cs="Arial"/>
          <w:sz w:val="24"/>
          <w:szCs w:val="24"/>
          <w:lang w:eastAsia="en-US"/>
        </w:rPr>
        <w:t xml:space="preserve">adversely </w:t>
      </w:r>
      <w:r w:rsidRPr="00EE70BF">
        <w:rPr>
          <w:rFonts w:ascii="Arial" w:hAnsi="Arial" w:cs="Arial"/>
          <w:sz w:val="24"/>
          <w:szCs w:val="24"/>
          <w:lang w:eastAsia="en-US"/>
        </w:rPr>
        <w:t>affected</w:t>
      </w:r>
      <w:r w:rsidR="00FF50B9" w:rsidRPr="00EE70BF">
        <w:rPr>
          <w:rFonts w:ascii="Arial" w:hAnsi="Arial" w:cs="Arial"/>
          <w:sz w:val="24"/>
          <w:szCs w:val="24"/>
          <w:lang w:eastAsia="en-US"/>
        </w:rPr>
        <w:t>.</w:t>
      </w:r>
      <w:r w:rsidR="004E51D3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F50B9" w:rsidRPr="00EE70BF"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This may led to a point where the Service chooses to recruit above establishment</w:t>
      </w:r>
      <w:r w:rsidR="00B36282">
        <w:rPr>
          <w:rFonts w:ascii="Arial" w:hAnsi="Arial" w:cs="Arial"/>
          <w:sz w:val="24"/>
          <w:szCs w:val="24"/>
          <w:lang w:eastAsia="en-US"/>
        </w:rPr>
        <w:t xml:space="preserve"> for a period. </w:t>
      </w:r>
    </w:p>
    <w:p w14:paraId="72B79ABE" w14:textId="77777777" w:rsidR="00B36282" w:rsidRDefault="00B36282" w:rsidP="004E51D3">
      <w:pPr>
        <w:pStyle w:val="PlainText"/>
        <w:ind w:left="709"/>
        <w:rPr>
          <w:rFonts w:ascii="Arial" w:hAnsi="Arial" w:cs="Arial"/>
          <w:sz w:val="24"/>
          <w:szCs w:val="24"/>
          <w:lang w:eastAsia="en-US"/>
        </w:rPr>
      </w:pPr>
    </w:p>
    <w:p w14:paraId="235B7FD3" w14:textId="141FA849" w:rsidR="00B36282" w:rsidRDefault="00B36282" w:rsidP="004E51D3">
      <w:pPr>
        <w:pStyle w:val="PlainText"/>
        <w:ind w:left="709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It should also be recognised that as the WDS Crewing Pattern Review progresses and an Integrated Crewing Model is developed there may be periods where additional resources are generated.</w:t>
      </w:r>
    </w:p>
    <w:p w14:paraId="1D87BF67" w14:textId="77777777" w:rsidR="00B36282" w:rsidRDefault="00B36282" w:rsidP="004E51D3">
      <w:pPr>
        <w:pStyle w:val="PlainText"/>
        <w:ind w:left="709"/>
        <w:rPr>
          <w:rFonts w:ascii="Arial" w:hAnsi="Arial" w:cs="Arial"/>
          <w:sz w:val="24"/>
          <w:szCs w:val="24"/>
          <w:lang w:eastAsia="en-US"/>
        </w:rPr>
      </w:pPr>
    </w:p>
    <w:p w14:paraId="7BC6A5CF" w14:textId="6970D675" w:rsidR="00B36282" w:rsidRPr="005C2088" w:rsidRDefault="00B36282" w:rsidP="004E51D3">
      <w:pPr>
        <w:pStyle w:val="PlainText"/>
        <w:ind w:left="709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Should either of these events arise it would make sense to consider usefully deploying these additional resources to return the RT to primary crewing, either on a permanent or temporary basis dependant on any competing priorities at that time</w:t>
      </w:r>
      <w:r w:rsidR="00D858DE">
        <w:rPr>
          <w:rFonts w:ascii="Arial" w:hAnsi="Arial" w:cs="Arial"/>
          <w:sz w:val="24"/>
          <w:szCs w:val="24"/>
          <w:lang w:eastAsia="en-US"/>
        </w:rPr>
        <w:t>.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26406205" w14:textId="77777777" w:rsidR="00F34D42" w:rsidRPr="004956AE" w:rsidRDefault="00F34D42" w:rsidP="00723D1D">
      <w:pPr>
        <w:ind w:left="709"/>
        <w:rPr>
          <w:rFonts w:ascii="Arial" w:hAnsi="Arial" w:cs="Arial"/>
          <w:lang w:eastAsia="en-US"/>
        </w:rPr>
      </w:pPr>
    </w:p>
    <w:p w14:paraId="0EFD2AF8" w14:textId="77777777" w:rsidR="00CF14A6" w:rsidRDefault="00CF14A6" w:rsidP="00CF14A6">
      <w:pPr>
        <w:pStyle w:val="sssubhead1"/>
      </w:pPr>
      <w:r>
        <w:t xml:space="preserve">Financial Implications </w:t>
      </w:r>
    </w:p>
    <w:p w14:paraId="216614B5" w14:textId="77777777" w:rsidR="00CF14A6" w:rsidRPr="004956AE" w:rsidRDefault="00CF14A6" w:rsidP="00CF14A6">
      <w:pPr>
        <w:widowControl w:val="0"/>
        <w:rPr>
          <w:rFonts w:ascii="Arial" w:hAnsi="Arial" w:cs="Arial"/>
          <w:snapToGrid w:val="0"/>
          <w:lang w:eastAsia="en-US"/>
        </w:rPr>
      </w:pPr>
    </w:p>
    <w:p w14:paraId="64352876" w14:textId="24EE0E48" w:rsidR="00CF14A6" w:rsidRDefault="00B36282" w:rsidP="00CF14A6">
      <w:pPr>
        <w:widowControl w:val="0"/>
        <w:ind w:left="72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Maintaining the RT as “switch crewed” supports the </w:t>
      </w:r>
      <w:r w:rsidR="005C2088">
        <w:rPr>
          <w:rFonts w:ascii="Arial" w:hAnsi="Arial" w:cs="Arial"/>
          <w:snapToGrid w:val="0"/>
        </w:rPr>
        <w:t>M</w:t>
      </w:r>
      <w:r>
        <w:rPr>
          <w:rFonts w:ascii="Arial" w:hAnsi="Arial" w:cs="Arial"/>
          <w:snapToGrid w:val="0"/>
        </w:rPr>
        <w:t xml:space="preserve">edium </w:t>
      </w:r>
      <w:r w:rsidR="005C2088">
        <w:rPr>
          <w:rFonts w:ascii="Arial" w:hAnsi="Arial" w:cs="Arial"/>
          <w:snapToGrid w:val="0"/>
        </w:rPr>
        <w:t>T</w:t>
      </w:r>
      <w:r>
        <w:rPr>
          <w:rFonts w:ascii="Arial" w:hAnsi="Arial" w:cs="Arial"/>
          <w:snapToGrid w:val="0"/>
        </w:rPr>
        <w:t xml:space="preserve">erm </w:t>
      </w:r>
      <w:r w:rsidR="005C2088">
        <w:rPr>
          <w:rFonts w:ascii="Arial" w:hAnsi="Arial" w:cs="Arial"/>
          <w:snapToGrid w:val="0"/>
        </w:rPr>
        <w:t>F</w:t>
      </w:r>
      <w:r>
        <w:rPr>
          <w:rFonts w:ascii="Arial" w:hAnsi="Arial" w:cs="Arial"/>
          <w:snapToGrid w:val="0"/>
        </w:rPr>
        <w:t xml:space="preserve">inancial </w:t>
      </w:r>
      <w:r w:rsidR="005C2088">
        <w:rPr>
          <w:rFonts w:ascii="Arial" w:hAnsi="Arial" w:cs="Arial"/>
          <w:snapToGrid w:val="0"/>
        </w:rPr>
        <w:t>P</w:t>
      </w:r>
      <w:r>
        <w:rPr>
          <w:rFonts w:ascii="Arial" w:hAnsi="Arial" w:cs="Arial"/>
          <w:snapToGrid w:val="0"/>
        </w:rPr>
        <w:t>lan</w:t>
      </w:r>
      <w:r w:rsidR="00B12A36">
        <w:rPr>
          <w:rFonts w:ascii="Arial" w:hAnsi="Arial" w:cs="Arial"/>
          <w:snapToGrid w:val="0"/>
        </w:rPr>
        <w:t>.</w:t>
      </w:r>
    </w:p>
    <w:p w14:paraId="665E265C" w14:textId="48F86295" w:rsidR="000617B0" w:rsidRPr="005E221E" w:rsidRDefault="000617B0" w:rsidP="00952F29">
      <w:pPr>
        <w:widowControl w:val="0"/>
        <w:ind w:left="1134"/>
        <w:rPr>
          <w:rFonts w:ascii="Arial" w:hAnsi="Arial" w:cs="Arial"/>
          <w:highlight w:val="yellow"/>
          <w:lang w:eastAsia="en-US"/>
        </w:rPr>
      </w:pPr>
    </w:p>
    <w:p w14:paraId="44F27C0D" w14:textId="77777777" w:rsidR="00826A29" w:rsidRPr="005C311C" w:rsidRDefault="00826A29">
      <w:pPr>
        <w:pStyle w:val="sssubhead1"/>
        <w:jc w:val="both"/>
        <w:rPr>
          <w:snapToGrid w:val="0"/>
          <w:lang w:eastAsia="en-US"/>
        </w:rPr>
      </w:pPr>
      <w:r w:rsidRPr="005C311C">
        <w:rPr>
          <w:snapToGrid w:val="0"/>
          <w:lang w:eastAsia="en-US"/>
        </w:rPr>
        <w:t>Conclusions</w:t>
      </w:r>
    </w:p>
    <w:p w14:paraId="258DD664" w14:textId="77777777" w:rsidR="005D0637" w:rsidRPr="004956AE" w:rsidRDefault="005D0637" w:rsidP="005E221E">
      <w:pPr>
        <w:pStyle w:val="PlainText"/>
        <w:rPr>
          <w:rFonts w:ascii="Arial" w:hAnsi="Arial" w:cs="Arial"/>
          <w:sz w:val="24"/>
          <w:szCs w:val="24"/>
          <w:lang w:eastAsia="en-US"/>
        </w:rPr>
      </w:pPr>
    </w:p>
    <w:p w14:paraId="4D6681BC" w14:textId="051E5EC0" w:rsidR="005D0637" w:rsidRDefault="00B36282" w:rsidP="00723D1D">
      <w:pPr>
        <w:pStyle w:val="PlainText"/>
        <w:ind w:left="709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The review period has adequately demonstrated that “</w:t>
      </w:r>
      <w:r w:rsidR="00817285" w:rsidRPr="005E221E">
        <w:rPr>
          <w:rFonts w:ascii="Arial" w:hAnsi="Arial" w:cs="Arial"/>
          <w:sz w:val="24"/>
          <w:szCs w:val="24"/>
          <w:lang w:eastAsia="en-US"/>
        </w:rPr>
        <w:t>switch</w:t>
      </w:r>
      <w:r w:rsidR="005D0637" w:rsidRPr="005E221E">
        <w:rPr>
          <w:rFonts w:ascii="Arial" w:hAnsi="Arial" w:cs="Arial"/>
          <w:sz w:val="24"/>
          <w:szCs w:val="24"/>
          <w:lang w:eastAsia="en-US"/>
        </w:rPr>
        <w:t xml:space="preserve"> crewin</w:t>
      </w:r>
      <w:r w:rsidR="006872FC" w:rsidRPr="005C311C">
        <w:rPr>
          <w:rFonts w:ascii="Arial" w:hAnsi="Arial" w:cs="Arial"/>
          <w:sz w:val="24"/>
          <w:szCs w:val="24"/>
          <w:lang w:eastAsia="en-US"/>
        </w:rPr>
        <w:t>g</w:t>
      </w:r>
      <w:r>
        <w:rPr>
          <w:rFonts w:ascii="Arial" w:hAnsi="Arial" w:cs="Arial"/>
          <w:sz w:val="24"/>
          <w:szCs w:val="24"/>
          <w:lang w:eastAsia="en-US"/>
        </w:rPr>
        <w:t>”</w:t>
      </w:r>
      <w:r w:rsidR="005D0637" w:rsidRPr="005E221E">
        <w:rPr>
          <w:rFonts w:ascii="Arial" w:hAnsi="Arial" w:cs="Arial"/>
          <w:sz w:val="24"/>
          <w:szCs w:val="24"/>
          <w:lang w:eastAsia="en-US"/>
        </w:rPr>
        <w:t xml:space="preserve"> of the RT </w:t>
      </w:r>
      <w:r>
        <w:rPr>
          <w:rFonts w:ascii="Arial" w:hAnsi="Arial" w:cs="Arial"/>
          <w:sz w:val="24"/>
          <w:szCs w:val="24"/>
          <w:lang w:eastAsia="en-US"/>
        </w:rPr>
        <w:t xml:space="preserve">does not present any risks that are outside of a tolerable range. </w:t>
      </w:r>
    </w:p>
    <w:p w14:paraId="708BE71B" w14:textId="77777777" w:rsidR="00F34D42" w:rsidRPr="004956AE" w:rsidRDefault="00F34D42" w:rsidP="00723D1D">
      <w:pPr>
        <w:pStyle w:val="PlainText"/>
        <w:ind w:left="709"/>
        <w:rPr>
          <w:rFonts w:ascii="Arial" w:hAnsi="Arial" w:cs="Arial"/>
          <w:sz w:val="24"/>
          <w:szCs w:val="24"/>
          <w:lang w:eastAsia="en-US"/>
        </w:rPr>
      </w:pPr>
    </w:p>
    <w:p w14:paraId="0DEAF82E" w14:textId="1FE0136A" w:rsidR="00D858DE" w:rsidRDefault="00D858DE" w:rsidP="00723D1D">
      <w:pPr>
        <w:pStyle w:val="PlainText"/>
        <w:ind w:left="709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However the review did point to the potential for there being occasions where a more assured immediate response might have benefits. </w:t>
      </w:r>
    </w:p>
    <w:p w14:paraId="46ECC368" w14:textId="77777777" w:rsidR="00D858DE" w:rsidRDefault="00D858DE" w:rsidP="00723D1D">
      <w:pPr>
        <w:pStyle w:val="PlainText"/>
        <w:ind w:left="709"/>
        <w:rPr>
          <w:rFonts w:ascii="Arial" w:hAnsi="Arial" w:cs="Arial"/>
          <w:sz w:val="24"/>
          <w:szCs w:val="24"/>
          <w:lang w:eastAsia="en-US"/>
        </w:rPr>
      </w:pPr>
    </w:p>
    <w:p w14:paraId="422DE088" w14:textId="1E01AE75" w:rsidR="00F34D42" w:rsidRPr="005C2088" w:rsidRDefault="00D858DE" w:rsidP="00723D1D">
      <w:pPr>
        <w:pStyle w:val="PlainText"/>
        <w:ind w:left="709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Therefor</w:t>
      </w:r>
      <w:r w:rsidR="005C2088">
        <w:rPr>
          <w:rFonts w:ascii="Arial" w:hAnsi="Arial" w:cs="Arial"/>
          <w:sz w:val="24"/>
          <w:szCs w:val="24"/>
          <w:lang w:eastAsia="en-US"/>
        </w:rPr>
        <w:t>e</w:t>
      </w:r>
      <w:r>
        <w:rPr>
          <w:rFonts w:ascii="Arial" w:hAnsi="Arial" w:cs="Arial"/>
          <w:sz w:val="24"/>
          <w:szCs w:val="24"/>
          <w:lang w:eastAsia="en-US"/>
        </w:rPr>
        <w:t xml:space="preserve"> the recommendations of the review are that the RT should continue to be “switch crewed”. </w:t>
      </w:r>
      <w:r w:rsidR="005C2088"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 xml:space="preserve">However if the Service was in a position whereby resources supported returning the RT to immediate response, whether on a </w:t>
      </w:r>
      <w:r w:rsidR="00BC38C4">
        <w:rPr>
          <w:rFonts w:ascii="Arial" w:hAnsi="Arial" w:cs="Arial"/>
          <w:sz w:val="24"/>
          <w:szCs w:val="24"/>
          <w:lang w:eastAsia="en-US"/>
        </w:rPr>
        <w:t>permanent</w:t>
      </w:r>
      <w:r>
        <w:rPr>
          <w:rFonts w:ascii="Arial" w:hAnsi="Arial" w:cs="Arial"/>
          <w:sz w:val="24"/>
          <w:szCs w:val="24"/>
          <w:lang w:eastAsia="en-US"/>
        </w:rPr>
        <w:t xml:space="preserve"> or temporary basis, this should be considered.</w:t>
      </w:r>
    </w:p>
    <w:p w14:paraId="0DCC6A49" w14:textId="77777777" w:rsidR="00CC111D" w:rsidRPr="004956AE" w:rsidRDefault="00CC111D" w:rsidP="00254627">
      <w:pPr>
        <w:widowControl w:val="0"/>
        <w:rPr>
          <w:rFonts w:ascii="Arial" w:hAnsi="Arial" w:cs="Arial"/>
          <w:snapToGrid w:val="0"/>
          <w:lang w:eastAsia="en-US"/>
        </w:rPr>
      </w:pPr>
    </w:p>
    <w:p w14:paraId="76161CC7" w14:textId="77777777" w:rsidR="00591426" w:rsidRDefault="00591426" w:rsidP="00F72E0D">
      <w:pPr>
        <w:pStyle w:val="sssubhead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>Legal Comment</w:t>
      </w:r>
    </w:p>
    <w:p w14:paraId="495AE937" w14:textId="77777777" w:rsidR="00591426" w:rsidRPr="004956AE" w:rsidRDefault="00591426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3FB1C49D" w14:textId="77777777" w:rsidR="00080577" w:rsidRPr="00080577" w:rsidRDefault="00080577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 w:rsidRPr="00080577">
        <w:rPr>
          <w:rFonts w:ascii="Arial" w:hAnsi="Arial" w:cs="Arial"/>
          <w:snapToGrid w:val="0"/>
          <w:lang w:eastAsia="en-US"/>
        </w:rPr>
        <w:t>There are no legal implications arising from this report.</w:t>
      </w:r>
    </w:p>
    <w:p w14:paraId="21D08883" w14:textId="77777777" w:rsidR="00080577" w:rsidRPr="004956AE" w:rsidRDefault="00080577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</w:p>
    <w:p w14:paraId="5811DC62" w14:textId="77777777" w:rsidR="0082640F" w:rsidRDefault="0082640F" w:rsidP="00F72E0D">
      <w:pPr>
        <w:pStyle w:val="sssubhead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>Initial Impact Assessment</w:t>
      </w:r>
    </w:p>
    <w:p w14:paraId="404090CA" w14:textId="77777777" w:rsidR="0082640F" w:rsidRPr="004956AE" w:rsidRDefault="0082640F" w:rsidP="0082640F">
      <w:pPr>
        <w:pStyle w:val="PlainText"/>
        <w:rPr>
          <w:rFonts w:ascii="Arial" w:hAnsi="Arial" w:cs="Arial"/>
          <w:sz w:val="24"/>
          <w:szCs w:val="24"/>
          <w:lang w:eastAsia="en-US"/>
        </w:rPr>
      </w:pPr>
    </w:p>
    <w:p w14:paraId="07FF7286" w14:textId="341B192D" w:rsidR="00080577" w:rsidRPr="005E221E" w:rsidRDefault="00FE0CB2" w:rsidP="0082640F">
      <w:pPr>
        <w:pStyle w:val="PlainText"/>
        <w:ind w:left="72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An Initial impact A</w:t>
      </w:r>
      <w:r w:rsidR="00052583" w:rsidRPr="005E221E">
        <w:rPr>
          <w:rFonts w:ascii="Arial" w:hAnsi="Arial" w:cs="Arial"/>
          <w:sz w:val="24"/>
          <w:szCs w:val="24"/>
          <w:lang w:eastAsia="en-US"/>
        </w:rPr>
        <w:t xml:space="preserve">ssessment </w:t>
      </w:r>
      <w:r>
        <w:rPr>
          <w:rFonts w:ascii="Arial" w:hAnsi="Arial" w:cs="Arial"/>
          <w:sz w:val="24"/>
          <w:szCs w:val="24"/>
          <w:lang w:eastAsia="en-US"/>
        </w:rPr>
        <w:t>has been completed.</w:t>
      </w:r>
    </w:p>
    <w:p w14:paraId="6DD929B0" w14:textId="77777777" w:rsidR="0082640F" w:rsidRPr="004956AE" w:rsidRDefault="0082640F" w:rsidP="0082640F">
      <w:pPr>
        <w:pStyle w:val="PlainText"/>
        <w:rPr>
          <w:rFonts w:ascii="Arial" w:hAnsi="Arial" w:cs="Arial"/>
          <w:sz w:val="24"/>
          <w:szCs w:val="24"/>
          <w:lang w:eastAsia="en-US"/>
        </w:rPr>
      </w:pPr>
    </w:p>
    <w:p w14:paraId="3F2128D1" w14:textId="77777777" w:rsidR="00987CF9" w:rsidRDefault="00987CF9" w:rsidP="00F72E0D">
      <w:pPr>
        <w:pStyle w:val="sssubhead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>Equality Impact Assessment</w:t>
      </w:r>
    </w:p>
    <w:p w14:paraId="7627B8B5" w14:textId="77777777" w:rsidR="00987CF9" w:rsidRPr="004956AE" w:rsidRDefault="00987CF9" w:rsidP="00987CF9">
      <w:pPr>
        <w:pStyle w:val="PlainText"/>
        <w:rPr>
          <w:rFonts w:ascii="Arial" w:hAnsi="Arial" w:cs="Arial"/>
          <w:sz w:val="24"/>
          <w:szCs w:val="24"/>
          <w:lang w:eastAsia="en-US"/>
        </w:rPr>
      </w:pPr>
    </w:p>
    <w:p w14:paraId="6CE5EF56" w14:textId="77777777" w:rsidR="00987CF9" w:rsidRPr="00987CF9" w:rsidRDefault="00987CF9" w:rsidP="00987CF9">
      <w:pPr>
        <w:pStyle w:val="PlainText"/>
        <w:ind w:left="720"/>
        <w:rPr>
          <w:rFonts w:ascii="Arial" w:hAnsi="Arial" w:cs="Arial"/>
          <w:sz w:val="24"/>
          <w:szCs w:val="24"/>
          <w:lang w:eastAsia="en-US"/>
        </w:rPr>
      </w:pPr>
      <w:r w:rsidRPr="00987CF9">
        <w:rPr>
          <w:rFonts w:ascii="Arial" w:hAnsi="Arial" w:cs="Arial"/>
          <w:sz w:val="24"/>
          <w:szCs w:val="24"/>
          <w:lang w:eastAsia="en-US"/>
        </w:rPr>
        <w:t>There are no equality or diversity implications arising from this report</w:t>
      </w:r>
      <w:r>
        <w:rPr>
          <w:rFonts w:ascii="Arial" w:hAnsi="Arial" w:cs="Arial"/>
          <w:sz w:val="24"/>
          <w:szCs w:val="24"/>
          <w:lang w:eastAsia="en-US"/>
        </w:rPr>
        <w:t>.  An Equality Impact Assessment is not, therefore, required.</w:t>
      </w:r>
    </w:p>
    <w:p w14:paraId="3809F3FD" w14:textId="77777777" w:rsidR="00987CF9" w:rsidRPr="004956AE" w:rsidRDefault="00987CF9" w:rsidP="00987CF9">
      <w:pPr>
        <w:pStyle w:val="PlainText"/>
        <w:ind w:left="709"/>
        <w:rPr>
          <w:rFonts w:ascii="Arial" w:hAnsi="Arial" w:cs="Arial"/>
          <w:sz w:val="24"/>
          <w:szCs w:val="24"/>
          <w:lang w:eastAsia="en-US"/>
        </w:rPr>
      </w:pPr>
    </w:p>
    <w:p w14:paraId="5D9D8BE2" w14:textId="77777777" w:rsidR="005B53B1" w:rsidRPr="00EB4C4A" w:rsidRDefault="00F72E0D" w:rsidP="00F72E0D">
      <w:pPr>
        <w:pStyle w:val="sssubhead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>Appendices</w:t>
      </w:r>
    </w:p>
    <w:p w14:paraId="000C53F1" w14:textId="77777777" w:rsidR="007B08DA" w:rsidRPr="004956AE" w:rsidRDefault="007B08DA" w:rsidP="00CC111D">
      <w:pPr>
        <w:widowControl w:val="0"/>
        <w:rPr>
          <w:rFonts w:ascii="Arial" w:hAnsi="Arial" w:cs="Arial"/>
          <w:snapToGrid w:val="0"/>
          <w:lang w:eastAsia="en-US"/>
        </w:rPr>
      </w:pPr>
    </w:p>
    <w:p w14:paraId="73FCFB2C" w14:textId="77777777" w:rsidR="007B08DA" w:rsidRDefault="007B08DA" w:rsidP="007B08DA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>There are no appendices attached to this report</w:t>
      </w:r>
      <w:r w:rsidR="001A493F">
        <w:rPr>
          <w:rFonts w:ascii="Arial" w:hAnsi="Arial" w:cs="Arial"/>
          <w:snapToGrid w:val="0"/>
          <w:lang w:eastAsia="en-US"/>
        </w:rPr>
        <w:t>.</w:t>
      </w:r>
    </w:p>
    <w:p w14:paraId="4B3CB0C9" w14:textId="77777777" w:rsidR="007425AF" w:rsidRPr="00FE0CB2" w:rsidRDefault="007425AF">
      <w:pPr>
        <w:rPr>
          <w:rFonts w:ascii="Arial" w:hAnsi="Arial" w:cs="Arial"/>
          <w:bCs/>
          <w:snapToGrid w:val="0"/>
          <w:sz w:val="22"/>
          <w:szCs w:val="22"/>
          <w:lang w:eastAsia="en-US"/>
        </w:rPr>
      </w:pPr>
    </w:p>
    <w:p w14:paraId="7256E290" w14:textId="77777777" w:rsidR="00591426" w:rsidRPr="00EB4C4A" w:rsidRDefault="00591426" w:rsidP="00F72E0D">
      <w:pPr>
        <w:pStyle w:val="sssubhead1"/>
        <w:rPr>
          <w:snapToGrid w:val="0"/>
          <w:lang w:eastAsia="en-US"/>
        </w:rPr>
      </w:pPr>
      <w:r>
        <w:rPr>
          <w:snapToGrid w:val="0"/>
          <w:lang w:eastAsia="en-US"/>
        </w:rPr>
        <w:t>Background Papers</w:t>
      </w:r>
    </w:p>
    <w:p w14:paraId="0A3E9C76" w14:textId="77777777" w:rsidR="00591426" w:rsidRPr="00FE0CB2" w:rsidRDefault="00591426" w:rsidP="00F72E0D">
      <w:pPr>
        <w:widowControl w:val="0"/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09892A2E" w14:textId="72EC212B" w:rsidR="000D4EEB" w:rsidRPr="00D85225" w:rsidRDefault="00324CD1" w:rsidP="009C3E67">
      <w:pPr>
        <w:widowControl w:val="0"/>
        <w:ind w:left="720"/>
        <w:rPr>
          <w:rFonts w:ascii="Arial" w:hAnsi="Arial" w:cs="Arial"/>
        </w:rPr>
      </w:pPr>
      <w:r w:rsidRPr="005E221E">
        <w:rPr>
          <w:rFonts w:ascii="Arial" w:hAnsi="Arial" w:cs="Arial"/>
          <w:snapToGrid w:val="0"/>
          <w:lang w:eastAsia="en-US"/>
        </w:rPr>
        <w:t>There</w:t>
      </w:r>
      <w:r w:rsidR="001A493F" w:rsidRPr="001A493F">
        <w:rPr>
          <w:rFonts w:ascii="Arial" w:hAnsi="Arial" w:cs="Arial"/>
          <w:snapToGrid w:val="0"/>
          <w:lang w:eastAsia="en-US"/>
        </w:rPr>
        <w:t xml:space="preserve"> are no background papers associated with this report.</w:t>
      </w:r>
    </w:p>
    <w:sectPr w:rsidR="000D4EEB" w:rsidRPr="00D85225" w:rsidSect="009C3E67">
      <w:footerReference w:type="default" r:id="rId17"/>
      <w:headerReference w:type="first" r:id="rId18"/>
      <w:footerReference w:type="first" r:id="rId19"/>
      <w:pgSz w:w="11906" w:h="16838" w:code="9"/>
      <w:pgMar w:top="1134" w:right="1440" w:bottom="1134" w:left="1440" w:header="28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C12D2" w14:textId="77777777" w:rsidR="00F34D42" w:rsidRDefault="00F34D42">
      <w:r>
        <w:separator/>
      </w:r>
    </w:p>
  </w:endnote>
  <w:endnote w:type="continuationSeparator" w:id="0">
    <w:p w14:paraId="5A8D03C3" w14:textId="77777777" w:rsidR="00F34D42" w:rsidRDefault="00F3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0" w:type="dxa"/>
      <w:tblInd w:w="108" w:type="dxa"/>
      <w:tblLook w:val="01E0" w:firstRow="1" w:lastRow="1" w:firstColumn="1" w:lastColumn="1" w:noHBand="0" w:noVBand="0"/>
    </w:tblPr>
    <w:tblGrid>
      <w:gridCol w:w="3010"/>
      <w:gridCol w:w="3190"/>
      <w:gridCol w:w="2800"/>
    </w:tblGrid>
    <w:tr w:rsidR="00254627" w:rsidRPr="00577625" w14:paraId="4C6919A2" w14:textId="77777777" w:rsidTr="007900BB">
      <w:tc>
        <w:tcPr>
          <w:tcW w:w="3010" w:type="dxa"/>
          <w:vAlign w:val="bottom"/>
        </w:tcPr>
        <w:p w14:paraId="5D8F1C3C" w14:textId="77777777" w:rsidR="00254627" w:rsidRDefault="00254627" w:rsidP="00254627">
          <w:pPr>
            <w:pStyle w:val="Footer"/>
          </w:pPr>
          <w:r>
            <w:rPr>
              <w:noProof/>
            </w:rPr>
            <w:drawing>
              <wp:inline distT="0" distB="0" distL="0" distR="0" wp14:anchorId="77093936" wp14:editId="37E4B2E5">
                <wp:extent cx="1419225" cy="428625"/>
                <wp:effectExtent l="0" t="0" r="9525" b="9525"/>
                <wp:docPr id="6" name="Picture 6" descr="pssf-12mm-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ssf-12mm-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  <w:vAlign w:val="bottom"/>
        </w:tcPr>
        <w:p w14:paraId="563AFEFD" w14:textId="77777777" w:rsidR="00254627" w:rsidRPr="00577625" w:rsidRDefault="00254627" w:rsidP="00254627">
          <w:pPr>
            <w:pStyle w:val="Footer"/>
            <w:jc w:val="center"/>
            <w:rPr>
              <w:rFonts w:ascii="Arial" w:hAnsi="Arial" w:cs="Arial"/>
              <w:sz w:val="22"/>
              <w:szCs w:val="22"/>
            </w:rPr>
          </w:pPr>
          <w:r w:rsidRPr="00577625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Pr="00577625">
            <w:rPr>
              <w:rStyle w:val="PageNumber"/>
              <w:rFonts w:ascii="Arial" w:hAnsi="Arial" w:cs="Arial"/>
              <w:sz w:val="22"/>
              <w:szCs w:val="22"/>
            </w:rPr>
            <w:instrText xml:space="preserve"> PAGE </w:instrText>
          </w:r>
          <w:r w:rsidRPr="00577625"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 w:rsidR="005C2088">
            <w:rPr>
              <w:rStyle w:val="PageNumber"/>
              <w:rFonts w:ascii="Arial" w:hAnsi="Arial" w:cs="Arial"/>
              <w:noProof/>
              <w:sz w:val="22"/>
              <w:szCs w:val="22"/>
            </w:rPr>
            <w:t>4</w:t>
          </w:r>
          <w:r w:rsidRPr="00577625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</w:p>
      </w:tc>
      <w:tc>
        <w:tcPr>
          <w:tcW w:w="2800" w:type="dxa"/>
          <w:vAlign w:val="bottom"/>
        </w:tcPr>
        <w:p w14:paraId="30551DE8" w14:textId="19716C8A" w:rsidR="00254627" w:rsidRPr="00577625" w:rsidRDefault="00254627" w:rsidP="00254627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CFA 10.12.14</w:t>
          </w:r>
        </w:p>
      </w:tc>
    </w:tr>
  </w:tbl>
  <w:p w14:paraId="44BDE021" w14:textId="77777777" w:rsidR="00F34D42" w:rsidRDefault="00F34D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0" w:type="dxa"/>
      <w:tblInd w:w="108" w:type="dxa"/>
      <w:tblLook w:val="01E0" w:firstRow="1" w:lastRow="1" w:firstColumn="1" w:lastColumn="1" w:noHBand="0" w:noVBand="0"/>
    </w:tblPr>
    <w:tblGrid>
      <w:gridCol w:w="3010"/>
      <w:gridCol w:w="3190"/>
      <w:gridCol w:w="2800"/>
    </w:tblGrid>
    <w:tr w:rsidR="009C3E67" w:rsidRPr="00577625" w14:paraId="0C777B20" w14:textId="77777777" w:rsidTr="00340F20">
      <w:tc>
        <w:tcPr>
          <w:tcW w:w="3010" w:type="dxa"/>
          <w:vAlign w:val="bottom"/>
        </w:tcPr>
        <w:p w14:paraId="4AF2E307" w14:textId="77777777" w:rsidR="009C3E67" w:rsidRDefault="009C3E67" w:rsidP="009C3E67">
          <w:pPr>
            <w:pStyle w:val="Footer"/>
          </w:pPr>
          <w:r>
            <w:rPr>
              <w:noProof/>
            </w:rPr>
            <w:drawing>
              <wp:inline distT="0" distB="0" distL="0" distR="0" wp14:anchorId="5EBB2435" wp14:editId="4C68FE30">
                <wp:extent cx="1419225" cy="428625"/>
                <wp:effectExtent l="0" t="0" r="9525" b="9525"/>
                <wp:docPr id="3" name="Picture 3" descr="pssf-12mm-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ssf-12mm-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  <w:vAlign w:val="bottom"/>
        </w:tcPr>
        <w:p w14:paraId="62FC6566" w14:textId="77777777" w:rsidR="009C3E67" w:rsidRPr="00577625" w:rsidRDefault="009C3E67" w:rsidP="009C3E67">
          <w:pPr>
            <w:pStyle w:val="Footer"/>
            <w:jc w:val="center"/>
            <w:rPr>
              <w:rFonts w:ascii="Arial" w:hAnsi="Arial" w:cs="Arial"/>
              <w:sz w:val="22"/>
              <w:szCs w:val="22"/>
            </w:rPr>
          </w:pPr>
          <w:r w:rsidRPr="00577625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Pr="00577625">
            <w:rPr>
              <w:rStyle w:val="PageNumber"/>
              <w:rFonts w:ascii="Arial" w:hAnsi="Arial" w:cs="Arial"/>
              <w:sz w:val="22"/>
              <w:szCs w:val="22"/>
            </w:rPr>
            <w:instrText xml:space="preserve"> PAGE </w:instrText>
          </w:r>
          <w:r w:rsidRPr="00577625"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 w:rsidR="005C2088">
            <w:rPr>
              <w:rStyle w:val="PageNumber"/>
              <w:rFonts w:ascii="Arial" w:hAnsi="Arial" w:cs="Arial"/>
              <w:noProof/>
              <w:sz w:val="22"/>
              <w:szCs w:val="22"/>
            </w:rPr>
            <w:t>1</w:t>
          </w:r>
          <w:r w:rsidRPr="00577625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</w:p>
      </w:tc>
      <w:tc>
        <w:tcPr>
          <w:tcW w:w="2800" w:type="dxa"/>
          <w:vAlign w:val="bottom"/>
        </w:tcPr>
        <w:p w14:paraId="07CADC70" w14:textId="77777777" w:rsidR="009C3E67" w:rsidRPr="00577625" w:rsidRDefault="009C3E67" w:rsidP="009C3E67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CFA 10.12.14</w:t>
          </w:r>
        </w:p>
      </w:tc>
    </w:tr>
  </w:tbl>
  <w:p w14:paraId="02F62852" w14:textId="77777777" w:rsidR="009C3E67" w:rsidRDefault="009C3E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6CD17" w14:textId="77777777" w:rsidR="00F34D42" w:rsidRDefault="00F34D42">
      <w:r>
        <w:separator/>
      </w:r>
    </w:p>
  </w:footnote>
  <w:footnote w:type="continuationSeparator" w:id="0">
    <w:p w14:paraId="6208618A" w14:textId="77777777" w:rsidR="00F34D42" w:rsidRDefault="00F34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B3096" w14:textId="77777777" w:rsidR="009C3E67" w:rsidRPr="009C3E67" w:rsidRDefault="009C3E67" w:rsidP="009C3E67">
    <w:pPr>
      <w:pStyle w:val="Header"/>
      <w:jc w:val="right"/>
      <w:rPr>
        <w:rFonts w:ascii="Arial" w:hAnsi="Arial" w:cs="Arial"/>
        <w:b/>
        <w:sz w:val="144"/>
        <w:szCs w:val="144"/>
      </w:rPr>
    </w:pPr>
    <w:r>
      <w:rPr>
        <w:rFonts w:ascii="Arial" w:hAnsi="Arial" w:cs="Arial"/>
        <w:b/>
        <w:sz w:val="144"/>
        <w:szCs w:val="144"/>
      </w:rPr>
      <w:t>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A24"/>
    <w:multiLevelType w:val="hybridMultilevel"/>
    <w:tmpl w:val="B0869612"/>
    <w:lvl w:ilvl="0" w:tplc="D836167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317FD"/>
    <w:multiLevelType w:val="hybridMultilevel"/>
    <w:tmpl w:val="D4CC1A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4558DB"/>
    <w:multiLevelType w:val="hybridMultilevel"/>
    <w:tmpl w:val="2090B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F848D5"/>
    <w:multiLevelType w:val="hybridMultilevel"/>
    <w:tmpl w:val="CFFEF954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743E99"/>
    <w:multiLevelType w:val="hybridMultilevel"/>
    <w:tmpl w:val="7D8CE5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30405"/>
    <w:multiLevelType w:val="singleLevel"/>
    <w:tmpl w:val="D7BE2466"/>
    <w:lvl w:ilvl="0">
      <w:start w:val="1"/>
      <w:numFmt w:val="decimal"/>
      <w:pStyle w:val="sssubhead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214498F"/>
    <w:multiLevelType w:val="hybridMultilevel"/>
    <w:tmpl w:val="84203952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F062DC"/>
    <w:multiLevelType w:val="hybridMultilevel"/>
    <w:tmpl w:val="D292DA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E50B8F"/>
    <w:multiLevelType w:val="hybridMultilevel"/>
    <w:tmpl w:val="36FA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17DBF"/>
    <w:multiLevelType w:val="hybridMultilevel"/>
    <w:tmpl w:val="D11479C6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7E5691"/>
    <w:multiLevelType w:val="hybridMultilevel"/>
    <w:tmpl w:val="3000F3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34C7C"/>
    <w:multiLevelType w:val="hybridMultilevel"/>
    <w:tmpl w:val="02EC7B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F27E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7727E94"/>
    <w:multiLevelType w:val="hybridMultilevel"/>
    <w:tmpl w:val="8DC8972C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DD2E28"/>
    <w:multiLevelType w:val="hybridMultilevel"/>
    <w:tmpl w:val="EE7CC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237187"/>
    <w:multiLevelType w:val="hybridMultilevel"/>
    <w:tmpl w:val="308850F2"/>
    <w:lvl w:ilvl="0" w:tplc="C00062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F149E1"/>
    <w:multiLevelType w:val="multilevel"/>
    <w:tmpl w:val="106679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>
    <w:nsid w:val="45B0373C"/>
    <w:multiLevelType w:val="hybridMultilevel"/>
    <w:tmpl w:val="95429D32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B61492"/>
    <w:multiLevelType w:val="hybridMultilevel"/>
    <w:tmpl w:val="C95EA79A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F32D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8133AA7"/>
    <w:multiLevelType w:val="hybridMultilevel"/>
    <w:tmpl w:val="A6A23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29414B"/>
    <w:multiLevelType w:val="hybridMultilevel"/>
    <w:tmpl w:val="485E9BD4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1B74BB"/>
    <w:multiLevelType w:val="hybridMultilevel"/>
    <w:tmpl w:val="F71450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20E2236"/>
    <w:multiLevelType w:val="hybridMultilevel"/>
    <w:tmpl w:val="0D061346"/>
    <w:lvl w:ilvl="0" w:tplc="51EE8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7744EA"/>
    <w:multiLevelType w:val="hybridMultilevel"/>
    <w:tmpl w:val="2146C1C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39B2F28"/>
    <w:multiLevelType w:val="hybridMultilevel"/>
    <w:tmpl w:val="CE3ED77A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005D05"/>
    <w:multiLevelType w:val="hybridMultilevel"/>
    <w:tmpl w:val="A87645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7866BF"/>
    <w:multiLevelType w:val="hybridMultilevel"/>
    <w:tmpl w:val="0928BDB0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5E3E21"/>
    <w:multiLevelType w:val="hybridMultilevel"/>
    <w:tmpl w:val="797ABF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F25E5E"/>
    <w:multiLevelType w:val="hybridMultilevel"/>
    <w:tmpl w:val="286C2CBA"/>
    <w:lvl w:ilvl="0" w:tplc="FFFFFFF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FC5EB2"/>
    <w:multiLevelType w:val="hybridMultilevel"/>
    <w:tmpl w:val="1B285312"/>
    <w:lvl w:ilvl="0" w:tplc="FFFFFFF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366220"/>
    <w:multiLevelType w:val="hybridMultilevel"/>
    <w:tmpl w:val="42AE6900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2F1B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E43164A"/>
    <w:multiLevelType w:val="hybridMultilevel"/>
    <w:tmpl w:val="8CF87C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31"/>
  </w:num>
  <w:num w:numId="5">
    <w:abstractNumId w:val="25"/>
  </w:num>
  <w:num w:numId="6">
    <w:abstractNumId w:val="18"/>
  </w:num>
  <w:num w:numId="7">
    <w:abstractNumId w:val="13"/>
  </w:num>
  <w:num w:numId="8">
    <w:abstractNumId w:val="30"/>
  </w:num>
  <w:num w:numId="9">
    <w:abstractNumId w:val="27"/>
  </w:num>
  <w:num w:numId="10">
    <w:abstractNumId w:val="32"/>
  </w:num>
  <w:num w:numId="11">
    <w:abstractNumId w:val="19"/>
  </w:num>
  <w:num w:numId="12">
    <w:abstractNumId w:val="12"/>
  </w:num>
  <w:num w:numId="13">
    <w:abstractNumId w:val="9"/>
  </w:num>
  <w:num w:numId="14">
    <w:abstractNumId w:val="3"/>
  </w:num>
  <w:num w:numId="15">
    <w:abstractNumId w:val="29"/>
  </w:num>
  <w:num w:numId="16">
    <w:abstractNumId w:val="6"/>
  </w:num>
  <w:num w:numId="17">
    <w:abstractNumId w:val="2"/>
  </w:num>
  <w:num w:numId="18">
    <w:abstractNumId w:val="15"/>
  </w:num>
  <w:num w:numId="19">
    <w:abstractNumId w:val="14"/>
  </w:num>
  <w:num w:numId="20">
    <w:abstractNumId w:val="16"/>
  </w:num>
  <w:num w:numId="21">
    <w:abstractNumId w:val="24"/>
  </w:num>
  <w:num w:numId="22">
    <w:abstractNumId w:val="33"/>
  </w:num>
  <w:num w:numId="23">
    <w:abstractNumId w:val="20"/>
  </w:num>
  <w:num w:numId="24">
    <w:abstractNumId w:val="11"/>
  </w:num>
  <w:num w:numId="25">
    <w:abstractNumId w:val="22"/>
  </w:num>
  <w:num w:numId="26">
    <w:abstractNumId w:val="26"/>
  </w:num>
  <w:num w:numId="27">
    <w:abstractNumId w:val="8"/>
  </w:num>
  <w:num w:numId="28">
    <w:abstractNumId w:val="7"/>
  </w:num>
  <w:num w:numId="29">
    <w:abstractNumId w:val="1"/>
  </w:num>
  <w:num w:numId="30">
    <w:abstractNumId w:val="23"/>
  </w:num>
  <w:num w:numId="31">
    <w:abstractNumId w:val="10"/>
  </w:num>
  <w:num w:numId="32">
    <w:abstractNumId w:val="0"/>
  </w:num>
  <w:num w:numId="33">
    <w:abstractNumId w:val="2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57"/>
    <w:rsid w:val="0000526F"/>
    <w:rsid w:val="00006E0E"/>
    <w:rsid w:val="00027B51"/>
    <w:rsid w:val="00052583"/>
    <w:rsid w:val="00055E65"/>
    <w:rsid w:val="00056BC8"/>
    <w:rsid w:val="000617B0"/>
    <w:rsid w:val="00067D30"/>
    <w:rsid w:val="00071AF4"/>
    <w:rsid w:val="00071C80"/>
    <w:rsid w:val="0007411D"/>
    <w:rsid w:val="00080577"/>
    <w:rsid w:val="000914FB"/>
    <w:rsid w:val="000956A6"/>
    <w:rsid w:val="00096359"/>
    <w:rsid w:val="000975D5"/>
    <w:rsid w:val="000B57C9"/>
    <w:rsid w:val="000B5822"/>
    <w:rsid w:val="000B7E98"/>
    <w:rsid w:val="000C77B2"/>
    <w:rsid w:val="000D1AF2"/>
    <w:rsid w:val="000D4EEB"/>
    <w:rsid w:val="00104D4A"/>
    <w:rsid w:val="00111D47"/>
    <w:rsid w:val="00117B5F"/>
    <w:rsid w:val="001229B4"/>
    <w:rsid w:val="00123DAC"/>
    <w:rsid w:val="00153375"/>
    <w:rsid w:val="00155B17"/>
    <w:rsid w:val="00174455"/>
    <w:rsid w:val="00176057"/>
    <w:rsid w:val="00181FED"/>
    <w:rsid w:val="00195B8D"/>
    <w:rsid w:val="001A493F"/>
    <w:rsid w:val="001A6C88"/>
    <w:rsid w:val="001B1B5B"/>
    <w:rsid w:val="001D0958"/>
    <w:rsid w:val="001D30A0"/>
    <w:rsid w:val="001E0E93"/>
    <w:rsid w:val="001E12D8"/>
    <w:rsid w:val="001E1932"/>
    <w:rsid w:val="00202FD0"/>
    <w:rsid w:val="0020398B"/>
    <w:rsid w:val="00206612"/>
    <w:rsid w:val="00214EAE"/>
    <w:rsid w:val="00217242"/>
    <w:rsid w:val="00221DE9"/>
    <w:rsid w:val="002231CA"/>
    <w:rsid w:val="002308A1"/>
    <w:rsid w:val="00231193"/>
    <w:rsid w:val="00233AA4"/>
    <w:rsid w:val="00237155"/>
    <w:rsid w:val="00244625"/>
    <w:rsid w:val="00254627"/>
    <w:rsid w:val="0026234D"/>
    <w:rsid w:val="00265F4A"/>
    <w:rsid w:val="00286199"/>
    <w:rsid w:val="0029226F"/>
    <w:rsid w:val="002A3B29"/>
    <w:rsid w:val="002A41DF"/>
    <w:rsid w:val="002A632A"/>
    <w:rsid w:val="002B04D8"/>
    <w:rsid w:val="002C7BA4"/>
    <w:rsid w:val="002E2729"/>
    <w:rsid w:val="002E3507"/>
    <w:rsid w:val="002E7828"/>
    <w:rsid w:val="002F07EF"/>
    <w:rsid w:val="002F3B57"/>
    <w:rsid w:val="00316840"/>
    <w:rsid w:val="0032092C"/>
    <w:rsid w:val="00324CD1"/>
    <w:rsid w:val="00325036"/>
    <w:rsid w:val="00325B82"/>
    <w:rsid w:val="003333BB"/>
    <w:rsid w:val="00333710"/>
    <w:rsid w:val="00334B43"/>
    <w:rsid w:val="00336FE6"/>
    <w:rsid w:val="00340BDC"/>
    <w:rsid w:val="00340C59"/>
    <w:rsid w:val="00343056"/>
    <w:rsid w:val="00344667"/>
    <w:rsid w:val="003459D8"/>
    <w:rsid w:val="0034645A"/>
    <w:rsid w:val="003468A7"/>
    <w:rsid w:val="0035134D"/>
    <w:rsid w:val="00360C8F"/>
    <w:rsid w:val="003757E9"/>
    <w:rsid w:val="00375959"/>
    <w:rsid w:val="00381096"/>
    <w:rsid w:val="0038124F"/>
    <w:rsid w:val="0038592B"/>
    <w:rsid w:val="00395F2B"/>
    <w:rsid w:val="003A5CAA"/>
    <w:rsid w:val="003B6F0B"/>
    <w:rsid w:val="003C0FA7"/>
    <w:rsid w:val="003C436A"/>
    <w:rsid w:val="003D0A3C"/>
    <w:rsid w:val="003E5A12"/>
    <w:rsid w:val="003E66BB"/>
    <w:rsid w:val="003F2B9C"/>
    <w:rsid w:val="00405C44"/>
    <w:rsid w:val="00414D7E"/>
    <w:rsid w:val="00416CA8"/>
    <w:rsid w:val="0042227F"/>
    <w:rsid w:val="00440EF8"/>
    <w:rsid w:val="00441922"/>
    <w:rsid w:val="00441A0D"/>
    <w:rsid w:val="00450C57"/>
    <w:rsid w:val="00451480"/>
    <w:rsid w:val="00457DA6"/>
    <w:rsid w:val="00463E63"/>
    <w:rsid w:val="00466A6A"/>
    <w:rsid w:val="004711A7"/>
    <w:rsid w:val="00471C85"/>
    <w:rsid w:val="00473B69"/>
    <w:rsid w:val="00480908"/>
    <w:rsid w:val="00491DAE"/>
    <w:rsid w:val="004929A5"/>
    <w:rsid w:val="00493BC8"/>
    <w:rsid w:val="004956AE"/>
    <w:rsid w:val="004A0CF1"/>
    <w:rsid w:val="004A510B"/>
    <w:rsid w:val="004A5632"/>
    <w:rsid w:val="004A5F7E"/>
    <w:rsid w:val="004B1BFD"/>
    <w:rsid w:val="004B1FBD"/>
    <w:rsid w:val="004B38B0"/>
    <w:rsid w:val="004B4D9B"/>
    <w:rsid w:val="004B65BC"/>
    <w:rsid w:val="004C0594"/>
    <w:rsid w:val="004C5CC4"/>
    <w:rsid w:val="004D005F"/>
    <w:rsid w:val="004D0A4C"/>
    <w:rsid w:val="004E0C2B"/>
    <w:rsid w:val="004E51D3"/>
    <w:rsid w:val="004F5D43"/>
    <w:rsid w:val="00501ECF"/>
    <w:rsid w:val="005023AC"/>
    <w:rsid w:val="005027D2"/>
    <w:rsid w:val="00512A2A"/>
    <w:rsid w:val="0051615A"/>
    <w:rsid w:val="00525A6E"/>
    <w:rsid w:val="005367DA"/>
    <w:rsid w:val="00552E1C"/>
    <w:rsid w:val="005531BF"/>
    <w:rsid w:val="00553A7B"/>
    <w:rsid w:val="00561DBC"/>
    <w:rsid w:val="00567466"/>
    <w:rsid w:val="005713C9"/>
    <w:rsid w:val="00576EB3"/>
    <w:rsid w:val="005777A0"/>
    <w:rsid w:val="00580EBD"/>
    <w:rsid w:val="00583711"/>
    <w:rsid w:val="00584804"/>
    <w:rsid w:val="00584B86"/>
    <w:rsid w:val="00591426"/>
    <w:rsid w:val="005928FD"/>
    <w:rsid w:val="00597BD1"/>
    <w:rsid w:val="005A75D8"/>
    <w:rsid w:val="005B53B1"/>
    <w:rsid w:val="005B70EF"/>
    <w:rsid w:val="005B76E5"/>
    <w:rsid w:val="005C07FE"/>
    <w:rsid w:val="005C2088"/>
    <w:rsid w:val="005C311C"/>
    <w:rsid w:val="005D0637"/>
    <w:rsid w:val="005E221E"/>
    <w:rsid w:val="005E7E09"/>
    <w:rsid w:val="00603F39"/>
    <w:rsid w:val="00606671"/>
    <w:rsid w:val="00606F52"/>
    <w:rsid w:val="0062384A"/>
    <w:rsid w:val="00624C7C"/>
    <w:rsid w:val="00626216"/>
    <w:rsid w:val="00651999"/>
    <w:rsid w:val="00656BA2"/>
    <w:rsid w:val="00656C38"/>
    <w:rsid w:val="00660121"/>
    <w:rsid w:val="00662B17"/>
    <w:rsid w:val="0068347E"/>
    <w:rsid w:val="006841B7"/>
    <w:rsid w:val="006872FC"/>
    <w:rsid w:val="00693151"/>
    <w:rsid w:val="006944BA"/>
    <w:rsid w:val="006A0A23"/>
    <w:rsid w:val="006B1BB3"/>
    <w:rsid w:val="006B589E"/>
    <w:rsid w:val="006C09C1"/>
    <w:rsid w:val="006D27D3"/>
    <w:rsid w:val="006D45C8"/>
    <w:rsid w:val="006D4F01"/>
    <w:rsid w:val="006D63FD"/>
    <w:rsid w:val="006E4E73"/>
    <w:rsid w:val="006E73CA"/>
    <w:rsid w:val="007135A7"/>
    <w:rsid w:val="00723D1D"/>
    <w:rsid w:val="0073120A"/>
    <w:rsid w:val="007425AF"/>
    <w:rsid w:val="00742C28"/>
    <w:rsid w:val="00743690"/>
    <w:rsid w:val="0074468C"/>
    <w:rsid w:val="007541C6"/>
    <w:rsid w:val="00754384"/>
    <w:rsid w:val="00754B05"/>
    <w:rsid w:val="00755F7B"/>
    <w:rsid w:val="00761210"/>
    <w:rsid w:val="00765C9F"/>
    <w:rsid w:val="00777504"/>
    <w:rsid w:val="007821C2"/>
    <w:rsid w:val="00793B93"/>
    <w:rsid w:val="007B08DA"/>
    <w:rsid w:val="007B10F9"/>
    <w:rsid w:val="007B776C"/>
    <w:rsid w:val="007C56C0"/>
    <w:rsid w:val="007D3A68"/>
    <w:rsid w:val="007D7800"/>
    <w:rsid w:val="007F6706"/>
    <w:rsid w:val="007F7748"/>
    <w:rsid w:val="00804322"/>
    <w:rsid w:val="00817285"/>
    <w:rsid w:val="00822AED"/>
    <w:rsid w:val="00823681"/>
    <w:rsid w:val="0082640F"/>
    <w:rsid w:val="00826A29"/>
    <w:rsid w:val="00830F70"/>
    <w:rsid w:val="008360E8"/>
    <w:rsid w:val="00841033"/>
    <w:rsid w:val="008413E5"/>
    <w:rsid w:val="00846D21"/>
    <w:rsid w:val="008507A9"/>
    <w:rsid w:val="00865BDD"/>
    <w:rsid w:val="00880C79"/>
    <w:rsid w:val="0088570B"/>
    <w:rsid w:val="00887A49"/>
    <w:rsid w:val="008A2311"/>
    <w:rsid w:val="008B11EF"/>
    <w:rsid w:val="008C14A0"/>
    <w:rsid w:val="008C1C3A"/>
    <w:rsid w:val="008E79C2"/>
    <w:rsid w:val="008F561B"/>
    <w:rsid w:val="0090050F"/>
    <w:rsid w:val="009006D3"/>
    <w:rsid w:val="00923000"/>
    <w:rsid w:val="00923FF4"/>
    <w:rsid w:val="00924EA0"/>
    <w:rsid w:val="00926B11"/>
    <w:rsid w:val="00931222"/>
    <w:rsid w:val="00932914"/>
    <w:rsid w:val="00934359"/>
    <w:rsid w:val="00943752"/>
    <w:rsid w:val="00951ECA"/>
    <w:rsid w:val="00952F29"/>
    <w:rsid w:val="00957AF1"/>
    <w:rsid w:val="00975DC4"/>
    <w:rsid w:val="009764BF"/>
    <w:rsid w:val="009812BD"/>
    <w:rsid w:val="0098276F"/>
    <w:rsid w:val="00987CF9"/>
    <w:rsid w:val="009908BA"/>
    <w:rsid w:val="009A0305"/>
    <w:rsid w:val="009A425F"/>
    <w:rsid w:val="009A6D03"/>
    <w:rsid w:val="009B4A7A"/>
    <w:rsid w:val="009B6E29"/>
    <w:rsid w:val="009C3E67"/>
    <w:rsid w:val="009C634A"/>
    <w:rsid w:val="009C6355"/>
    <w:rsid w:val="009C7FA8"/>
    <w:rsid w:val="009E1DD1"/>
    <w:rsid w:val="009F0AF2"/>
    <w:rsid w:val="009F7C62"/>
    <w:rsid w:val="00A009D5"/>
    <w:rsid w:val="00A04037"/>
    <w:rsid w:val="00A04DD2"/>
    <w:rsid w:val="00A0561C"/>
    <w:rsid w:val="00A059E8"/>
    <w:rsid w:val="00A06565"/>
    <w:rsid w:val="00A20DAB"/>
    <w:rsid w:val="00A217D9"/>
    <w:rsid w:val="00A365B8"/>
    <w:rsid w:val="00A414D8"/>
    <w:rsid w:val="00A5564D"/>
    <w:rsid w:val="00A61944"/>
    <w:rsid w:val="00A64E0E"/>
    <w:rsid w:val="00A652CB"/>
    <w:rsid w:val="00A66DB8"/>
    <w:rsid w:val="00A76EF1"/>
    <w:rsid w:val="00A97A31"/>
    <w:rsid w:val="00AB0CCE"/>
    <w:rsid w:val="00AB30B1"/>
    <w:rsid w:val="00AD100A"/>
    <w:rsid w:val="00AD72C8"/>
    <w:rsid w:val="00AF0316"/>
    <w:rsid w:val="00AF44A4"/>
    <w:rsid w:val="00AF71A3"/>
    <w:rsid w:val="00B054EF"/>
    <w:rsid w:val="00B12A36"/>
    <w:rsid w:val="00B36282"/>
    <w:rsid w:val="00B431F6"/>
    <w:rsid w:val="00B43E8C"/>
    <w:rsid w:val="00B45D89"/>
    <w:rsid w:val="00B51553"/>
    <w:rsid w:val="00B539CF"/>
    <w:rsid w:val="00B5443E"/>
    <w:rsid w:val="00B553DD"/>
    <w:rsid w:val="00B56E6C"/>
    <w:rsid w:val="00B608AF"/>
    <w:rsid w:val="00B60993"/>
    <w:rsid w:val="00B66150"/>
    <w:rsid w:val="00B70A63"/>
    <w:rsid w:val="00B75422"/>
    <w:rsid w:val="00B75C5E"/>
    <w:rsid w:val="00B80F0B"/>
    <w:rsid w:val="00B817E7"/>
    <w:rsid w:val="00B86EDE"/>
    <w:rsid w:val="00B91F5F"/>
    <w:rsid w:val="00B97F8F"/>
    <w:rsid w:val="00BA12EF"/>
    <w:rsid w:val="00BA577D"/>
    <w:rsid w:val="00BB0D78"/>
    <w:rsid w:val="00BB4253"/>
    <w:rsid w:val="00BC093C"/>
    <w:rsid w:val="00BC0FD1"/>
    <w:rsid w:val="00BC266B"/>
    <w:rsid w:val="00BC38C4"/>
    <w:rsid w:val="00BC66D6"/>
    <w:rsid w:val="00BD07F8"/>
    <w:rsid w:val="00BD6DDA"/>
    <w:rsid w:val="00BE4057"/>
    <w:rsid w:val="00BE5C14"/>
    <w:rsid w:val="00BF14B6"/>
    <w:rsid w:val="00BF59FB"/>
    <w:rsid w:val="00BF6300"/>
    <w:rsid w:val="00BF6E0D"/>
    <w:rsid w:val="00BF6FDE"/>
    <w:rsid w:val="00BF7F46"/>
    <w:rsid w:val="00C1034D"/>
    <w:rsid w:val="00C21828"/>
    <w:rsid w:val="00C274E6"/>
    <w:rsid w:val="00C310FC"/>
    <w:rsid w:val="00C32518"/>
    <w:rsid w:val="00C34397"/>
    <w:rsid w:val="00C36C04"/>
    <w:rsid w:val="00C3773A"/>
    <w:rsid w:val="00C40397"/>
    <w:rsid w:val="00C40A6C"/>
    <w:rsid w:val="00C477AA"/>
    <w:rsid w:val="00C53E0F"/>
    <w:rsid w:val="00C5656F"/>
    <w:rsid w:val="00C63635"/>
    <w:rsid w:val="00C76102"/>
    <w:rsid w:val="00C7712E"/>
    <w:rsid w:val="00C8378A"/>
    <w:rsid w:val="00C87EF8"/>
    <w:rsid w:val="00C90682"/>
    <w:rsid w:val="00C920F3"/>
    <w:rsid w:val="00CA2FF1"/>
    <w:rsid w:val="00CA588F"/>
    <w:rsid w:val="00CA6099"/>
    <w:rsid w:val="00CB2B68"/>
    <w:rsid w:val="00CC0016"/>
    <w:rsid w:val="00CC111D"/>
    <w:rsid w:val="00CC1AF0"/>
    <w:rsid w:val="00CC21A3"/>
    <w:rsid w:val="00CC66FB"/>
    <w:rsid w:val="00CD6E25"/>
    <w:rsid w:val="00CD7850"/>
    <w:rsid w:val="00CE2329"/>
    <w:rsid w:val="00CF14A6"/>
    <w:rsid w:val="00CF2200"/>
    <w:rsid w:val="00D045C8"/>
    <w:rsid w:val="00D06300"/>
    <w:rsid w:val="00D079C6"/>
    <w:rsid w:val="00D14B98"/>
    <w:rsid w:val="00D23903"/>
    <w:rsid w:val="00D46B88"/>
    <w:rsid w:val="00D47ECC"/>
    <w:rsid w:val="00D623CA"/>
    <w:rsid w:val="00D65102"/>
    <w:rsid w:val="00D67431"/>
    <w:rsid w:val="00D73D1C"/>
    <w:rsid w:val="00D77895"/>
    <w:rsid w:val="00D82C33"/>
    <w:rsid w:val="00D858DE"/>
    <w:rsid w:val="00D860E9"/>
    <w:rsid w:val="00D86E93"/>
    <w:rsid w:val="00D91768"/>
    <w:rsid w:val="00D9445E"/>
    <w:rsid w:val="00D96096"/>
    <w:rsid w:val="00DB513F"/>
    <w:rsid w:val="00DC3AA4"/>
    <w:rsid w:val="00DC3C85"/>
    <w:rsid w:val="00DC3EB2"/>
    <w:rsid w:val="00DF02C2"/>
    <w:rsid w:val="00DF2ECB"/>
    <w:rsid w:val="00DF5AA9"/>
    <w:rsid w:val="00E0058E"/>
    <w:rsid w:val="00E00D78"/>
    <w:rsid w:val="00E0674E"/>
    <w:rsid w:val="00E1167C"/>
    <w:rsid w:val="00E12052"/>
    <w:rsid w:val="00E122B0"/>
    <w:rsid w:val="00E1629A"/>
    <w:rsid w:val="00E163C7"/>
    <w:rsid w:val="00E1768C"/>
    <w:rsid w:val="00E23504"/>
    <w:rsid w:val="00E255C9"/>
    <w:rsid w:val="00E27F5A"/>
    <w:rsid w:val="00E32BB2"/>
    <w:rsid w:val="00E34470"/>
    <w:rsid w:val="00E6357E"/>
    <w:rsid w:val="00E70DFB"/>
    <w:rsid w:val="00E720BB"/>
    <w:rsid w:val="00E742F3"/>
    <w:rsid w:val="00E80541"/>
    <w:rsid w:val="00E85D8B"/>
    <w:rsid w:val="00E874BB"/>
    <w:rsid w:val="00EA6439"/>
    <w:rsid w:val="00EB77BB"/>
    <w:rsid w:val="00ED5F67"/>
    <w:rsid w:val="00EE5E9F"/>
    <w:rsid w:val="00EF21DB"/>
    <w:rsid w:val="00F00740"/>
    <w:rsid w:val="00F119E8"/>
    <w:rsid w:val="00F15623"/>
    <w:rsid w:val="00F172B9"/>
    <w:rsid w:val="00F17498"/>
    <w:rsid w:val="00F305E7"/>
    <w:rsid w:val="00F33274"/>
    <w:rsid w:val="00F34D42"/>
    <w:rsid w:val="00F4130C"/>
    <w:rsid w:val="00F415C5"/>
    <w:rsid w:val="00F5099C"/>
    <w:rsid w:val="00F5373E"/>
    <w:rsid w:val="00F54254"/>
    <w:rsid w:val="00F5438F"/>
    <w:rsid w:val="00F6108B"/>
    <w:rsid w:val="00F61ED3"/>
    <w:rsid w:val="00F65068"/>
    <w:rsid w:val="00F6564C"/>
    <w:rsid w:val="00F661CD"/>
    <w:rsid w:val="00F72E0D"/>
    <w:rsid w:val="00F80BB8"/>
    <w:rsid w:val="00F902E6"/>
    <w:rsid w:val="00F93AC4"/>
    <w:rsid w:val="00FA1FE1"/>
    <w:rsid w:val="00FA79E5"/>
    <w:rsid w:val="00FB3107"/>
    <w:rsid w:val="00FB4B9A"/>
    <w:rsid w:val="00FC4BC2"/>
    <w:rsid w:val="00FD1E6E"/>
    <w:rsid w:val="00FD48D0"/>
    <w:rsid w:val="00FD5BF6"/>
    <w:rsid w:val="00FD6EFB"/>
    <w:rsid w:val="00FD7AF5"/>
    <w:rsid w:val="00FE0CB2"/>
    <w:rsid w:val="00FF2973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E64CDD5"/>
  <w15:docId w15:val="{DAE76708-F003-4293-AF94-6BDF3EED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42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591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91426"/>
    <w:pPr>
      <w:keepNext/>
      <w:widowControl w:val="0"/>
      <w:outlineLvl w:val="2"/>
    </w:pPr>
    <w:rPr>
      <w:i/>
      <w:iCs/>
      <w:snapToGrid w:val="0"/>
      <w:lang w:eastAsia="en-US"/>
    </w:rPr>
  </w:style>
  <w:style w:type="paragraph" w:styleId="Heading4">
    <w:name w:val="heading 4"/>
    <w:basedOn w:val="Normal"/>
    <w:next w:val="Normal"/>
    <w:qFormat/>
    <w:rsid w:val="0038124F"/>
    <w:pPr>
      <w:keepNext/>
      <w:jc w:val="center"/>
      <w:outlineLvl w:val="3"/>
    </w:pPr>
    <w:rPr>
      <w:rFonts w:ascii="CG Times (W1)" w:hAnsi="CG Times (W1)"/>
      <w:b/>
      <w:sz w:val="28"/>
      <w:szCs w:val="20"/>
      <w:lang w:eastAsia="en-US"/>
    </w:rPr>
  </w:style>
  <w:style w:type="paragraph" w:styleId="Heading7">
    <w:name w:val="heading 7"/>
    <w:basedOn w:val="Normal"/>
    <w:next w:val="Normal"/>
    <w:qFormat/>
    <w:rsid w:val="0038124F"/>
    <w:pPr>
      <w:ind w:left="720"/>
      <w:outlineLvl w:val="6"/>
    </w:pPr>
    <w:rPr>
      <w:i/>
      <w:sz w:val="20"/>
      <w:szCs w:val="20"/>
      <w:lang w:eastAsia="en-US"/>
    </w:rPr>
  </w:style>
  <w:style w:type="paragraph" w:styleId="Heading8">
    <w:name w:val="heading 8"/>
    <w:basedOn w:val="Normal"/>
    <w:next w:val="Normal"/>
    <w:qFormat/>
    <w:rsid w:val="0038124F"/>
    <w:pPr>
      <w:ind w:left="720"/>
      <w:outlineLvl w:val="7"/>
    </w:pPr>
    <w:rPr>
      <w:i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head">
    <w:name w:val="lethead"/>
    <w:basedOn w:val="Header"/>
    <w:rsid w:val="00591426"/>
    <w:pPr>
      <w:tabs>
        <w:tab w:val="clear" w:pos="4153"/>
        <w:tab w:val="clear" w:pos="8306"/>
        <w:tab w:val="center" w:pos="4819"/>
        <w:tab w:val="right" w:pos="9071"/>
      </w:tabs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91426"/>
    <w:pPr>
      <w:tabs>
        <w:tab w:val="center" w:pos="4153"/>
        <w:tab w:val="right" w:pos="8306"/>
      </w:tabs>
    </w:pPr>
  </w:style>
  <w:style w:type="paragraph" w:customStyle="1" w:styleId="sssubhead1">
    <w:name w:val="sssubhead1"/>
    <w:basedOn w:val="Heading1"/>
    <w:next w:val="PlainText"/>
    <w:autoRedefine/>
    <w:rsid w:val="00591426"/>
    <w:pPr>
      <w:keepNext w:val="0"/>
      <w:numPr>
        <w:numId w:val="1"/>
      </w:numPr>
      <w:spacing w:before="0" w:after="0"/>
    </w:pPr>
    <w:rPr>
      <w:kern w:val="0"/>
      <w:sz w:val="28"/>
      <w:szCs w:val="28"/>
    </w:rPr>
  </w:style>
  <w:style w:type="paragraph" w:customStyle="1" w:styleId="ssheader">
    <w:name w:val="ssheader"/>
    <w:basedOn w:val="Heading1"/>
    <w:rsid w:val="00591426"/>
    <w:pPr>
      <w:keepNext w:val="0"/>
      <w:spacing w:before="0" w:after="0"/>
    </w:pPr>
    <w:rPr>
      <w:caps/>
      <w:kern w:val="0"/>
      <w:sz w:val="40"/>
      <w:szCs w:val="40"/>
    </w:rPr>
  </w:style>
  <w:style w:type="paragraph" w:styleId="BodyTextIndent">
    <w:name w:val="Body Text Indent"/>
    <w:basedOn w:val="Normal"/>
    <w:rsid w:val="00591426"/>
    <w:pPr>
      <w:ind w:left="720"/>
    </w:pPr>
    <w:rPr>
      <w:rFonts w:ascii="Arial" w:hAnsi="Arial" w:cs="Arial"/>
    </w:rPr>
  </w:style>
  <w:style w:type="paragraph" w:styleId="BodyTextIndent2">
    <w:name w:val="Body Text Indent 2"/>
    <w:basedOn w:val="Normal"/>
    <w:rsid w:val="00591426"/>
    <w:pPr>
      <w:ind w:left="720"/>
      <w:jc w:val="both"/>
    </w:pPr>
  </w:style>
  <w:style w:type="paragraph" w:styleId="Footer">
    <w:name w:val="footer"/>
    <w:basedOn w:val="Normal"/>
    <w:link w:val="FooterChar"/>
    <w:uiPriority w:val="99"/>
    <w:rsid w:val="005914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91426"/>
  </w:style>
  <w:style w:type="paragraph" w:styleId="PlainText">
    <w:name w:val="Plain Text"/>
    <w:basedOn w:val="Normal"/>
    <w:rsid w:val="00591426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CC6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E7E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8124F"/>
    <w:pPr>
      <w:jc w:val="center"/>
    </w:pPr>
    <w:rPr>
      <w:szCs w:val="20"/>
      <w:lang w:eastAsia="en-US"/>
    </w:rPr>
  </w:style>
  <w:style w:type="paragraph" w:styleId="BodyText3">
    <w:name w:val="Body Text 3"/>
    <w:basedOn w:val="Normal"/>
    <w:rsid w:val="0038124F"/>
    <w:pPr>
      <w:spacing w:after="120"/>
    </w:pPr>
    <w:rPr>
      <w:sz w:val="16"/>
      <w:szCs w:val="16"/>
      <w:lang w:eastAsia="en-US"/>
    </w:rPr>
  </w:style>
  <w:style w:type="paragraph" w:styleId="BodyText2">
    <w:name w:val="Body Text 2"/>
    <w:basedOn w:val="Normal"/>
    <w:rsid w:val="0038124F"/>
    <w:rPr>
      <w:szCs w:val="20"/>
      <w:lang w:eastAsia="en-US"/>
    </w:rPr>
  </w:style>
  <w:style w:type="paragraph" w:customStyle="1" w:styleId="Style1">
    <w:name w:val="Style1"/>
    <w:basedOn w:val="Normal"/>
    <w:rsid w:val="0038124F"/>
    <w:pPr>
      <w:spacing w:line="280" w:lineRule="atLeast"/>
      <w:jc w:val="both"/>
    </w:pPr>
    <w:rPr>
      <w:kern w:val="28"/>
      <w:sz w:val="22"/>
      <w:szCs w:val="20"/>
      <w:lang w:eastAsia="en-US"/>
    </w:rPr>
  </w:style>
  <w:style w:type="paragraph" w:customStyle="1" w:styleId="Char1">
    <w:name w:val="Char1"/>
    <w:basedOn w:val="Normal"/>
    <w:rsid w:val="007541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62B17"/>
    <w:rPr>
      <w:sz w:val="24"/>
      <w:szCs w:val="24"/>
      <w:lang w:val="en-GB" w:eastAsia="en-GB"/>
    </w:rPr>
  </w:style>
  <w:style w:type="character" w:styleId="Hyperlink">
    <w:name w:val="Hyperlink"/>
    <w:basedOn w:val="DefaultParagraphFont"/>
    <w:unhideWhenUsed/>
    <w:rsid w:val="009F7C62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A1FE1"/>
    <w:rPr>
      <w:sz w:val="24"/>
      <w:szCs w:val="24"/>
      <w:lang w:val="en-GB" w:eastAsia="en-GB"/>
    </w:rPr>
  </w:style>
  <w:style w:type="character" w:customStyle="1" w:styleId="NoSpacingChar">
    <w:name w:val="No Spacing Char"/>
    <w:link w:val="NoSpacing"/>
    <w:locked/>
    <w:rsid w:val="00405C44"/>
    <w:rPr>
      <w:rFonts w:ascii="Tw Cen MT" w:eastAsia="Tw Cen MT" w:hAnsi="Tw Cen MT"/>
      <w:sz w:val="23"/>
      <w:lang w:eastAsia="ja-JP"/>
    </w:rPr>
  </w:style>
  <w:style w:type="paragraph" w:styleId="NoSpacing">
    <w:name w:val="No Spacing"/>
    <w:basedOn w:val="Normal"/>
    <w:link w:val="NoSpacingChar"/>
    <w:qFormat/>
    <w:rsid w:val="00405C44"/>
    <w:rPr>
      <w:rFonts w:ascii="Tw Cen MT" w:eastAsia="Tw Cen MT" w:hAnsi="Tw Cen MT"/>
      <w:sz w:val="23"/>
      <w:szCs w:val="20"/>
      <w:lang w:val="en-US" w:eastAsia="ja-JP"/>
    </w:rPr>
  </w:style>
  <w:style w:type="paragraph" w:styleId="ListParagraph">
    <w:name w:val="List Paragraph"/>
    <w:basedOn w:val="Normal"/>
    <w:uiPriority w:val="34"/>
    <w:qFormat/>
    <w:rsid w:val="00061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FRS Document" ma:contentTypeID="0x010100E1CC3F4493E0FC4D8466E5A01983787500B85C5520223B844486E9A97D9ECDFF88" ma:contentTypeVersion="100" ma:contentTypeDescription="" ma:contentTypeScope="" ma:versionID="9655f2d65c7bf73972ddf1736638c3aa">
  <xsd:schema xmlns:xsd="http://www.w3.org/2001/XMLSchema" xmlns:xs="http://www.w3.org/2001/XMLSchema" xmlns:p="http://schemas.microsoft.com/office/2006/metadata/properties" xmlns:ns2="a74abe98-04d6-4650-a86d-b684cd679024" targetNamespace="http://schemas.microsoft.com/office/2006/metadata/properties" ma:root="true" ma:fieldsID="8c269e73c1bd99d3818bae084d90bd16" ns2:_="">
    <xsd:import namespace="a74abe98-04d6-4650-a86d-b684cd679024"/>
    <xsd:element name="properties">
      <xsd:complexType>
        <xsd:sequence>
          <xsd:element name="documentManagement">
            <xsd:complexType>
              <xsd:all>
                <xsd:element ref="ns2:b133dadb792242fe9b5669aa8757600b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be98-04d6-4650-a86d-b684cd679024" elementFormDefault="qualified">
    <xsd:import namespace="http://schemas.microsoft.com/office/2006/documentManagement/types"/>
    <xsd:import namespace="http://schemas.microsoft.com/office/infopath/2007/PartnerControls"/>
    <xsd:element name="b133dadb792242fe9b5669aa8757600b" ma:index="8" nillable="true" ma:taxonomy="true" ma:internalName="b133dadb792242fe9b5669aa8757600b" ma:taxonomyFieldName="SFRSTopic" ma:displayName="Topic" ma:default="" ma:fieldId="{b133dadb-7922-42fe-9b56-69aa8757600b}" ma:taxonomyMulti="true" ma:sspId="15cec8fd-eede-43ea-a7f7-e4f4e18d2a8d" ma:termSetId="eae722c5-96a9-4af1-a721-0837f8bdce06" ma:anchorId="949c01f9-08a4-4d2c-ac69-99c962a8204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9d51406-ce02-4548-b1af-10b748e7aba4}" ma:internalName="TaxCatchAll" ma:showField="CatchAllData" ma:web="39fb1d26-0ecc-4f8f-93bc-6eb2e9b87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9d51406-ce02-4548-b1af-10b748e7aba4}" ma:internalName="TaxCatchAllLabel" ma:readOnly="true" ma:showField="CatchAllDataLabel" ma:web="39fb1d26-0ecc-4f8f-93bc-6eb2e9b87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15cec8fd-eede-43ea-a7f7-e4f4e18d2a8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33dadb792242fe9b5669aa8757600b xmlns="a74abe98-04d6-4650-a86d-b684cd679024">
      <Terms xmlns="http://schemas.microsoft.com/office/infopath/2007/PartnerControls"/>
    </b133dadb792242fe9b5669aa8757600b>
    <TaxCatchAll xmlns="a74abe98-04d6-4650-a86d-b684cd679024"/>
    <_dlc_DocId xmlns="a74abe98-04d6-4650-a86d-b684cd679024" xsi:nil="true"/>
    <TaxKeywordTaxHTField xmlns="a74abe98-04d6-4650-a86d-b684cd679024">
      <Terms xmlns="http://schemas.microsoft.com/office/infopath/2007/PartnerControls"/>
    </TaxKeywordTaxHTField>
  </documentManagement>
</p:properties>
</file>

<file path=customXml/item4.xml><?xml version="1.0" encoding="utf-8"?>
<?mso-contentType ?>
<SharedContentType xmlns="Microsoft.SharePoint.Taxonomy.ContentTypeSync" SourceId="15cec8fd-eede-43ea-a7f7-e4f4e18d2a8d" ContentTypeId="0x010100E1CC3F4493E0FC4D8466E5A019837875" PreviousValue="true"/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B0333-F53B-4429-BB81-BB81E7DBD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48A7F-8EDE-4432-866E-27E07C1C3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abe98-04d6-4650-a86d-b684cd679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05570-2F45-42D3-A9A7-250A595EB1CF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a74abe98-04d6-4650-a86d-b684cd67902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5D18EA0-E796-42F3-9C2F-38EF72E0C06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34DEA3B-FC1B-4AAD-BF46-708440B1925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4B9843B-FEDE-4881-90D9-A213A1738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SFRS</Company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SFRS\SYHINCRO</dc:creator>
  <cp:keywords/>
  <dc:description/>
  <cp:lastModifiedBy>Lynn Ince</cp:lastModifiedBy>
  <cp:revision>3</cp:revision>
  <cp:lastPrinted>2014-12-02T11:22:00Z</cp:lastPrinted>
  <dcterms:created xsi:type="dcterms:W3CDTF">2014-12-02T10:52:00Z</dcterms:created>
  <dcterms:modified xsi:type="dcterms:W3CDTF">2014-12-02T11:24:00Z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0x010100E1CC3F4493E0FC4D8466E5A01983787500B85C5520223B844486E9A97D9ECDFF88</vt:lpwstr>
  </property>
  <property fmtid="{D5CDD505-2E9C-101B-9397-08002B2CF9AE}" pid="3" name="SFRS_Reference">
    <vt:lpwstr/>
  </property>
  <property fmtid="{D5CDD505-2E9C-101B-9397-08002B2CF9AE}" pid="4" name="SFRS_YoursChoice">
    <vt:lpwstr/>
  </property>
  <property fmtid="{D5CDD505-2E9C-101B-9397-08002B2CF9AE}" pid="5" name="SFRS_ReportOf">
    <vt:lpwstr/>
  </property>
  <property fmtid="{D5CDD505-2E9C-101B-9397-08002B2CF9AE}" pid="6" name="SFRS_Sender">
    <vt:lpwstr/>
  </property>
  <property fmtid="{D5CDD505-2E9C-101B-9397-08002B2CF9AE}" pid="7" name="TaxKeyword">
    <vt:lpwstr/>
  </property>
  <property fmtid="{D5CDD505-2E9C-101B-9397-08002B2CF9AE}" pid="8" name="AssistantNumber">
    <vt:lpwstr/>
  </property>
  <property fmtid="{D5CDD505-2E9C-101B-9397-08002B2CF9AE}" pid="9" name="CallbackNumber">
    <vt:lpwstr/>
  </property>
  <property fmtid="{D5CDD505-2E9C-101B-9397-08002B2CF9AE}" pid="10" name="PublishingContactEmail">
    <vt:lpwstr/>
  </property>
  <property fmtid="{D5CDD505-2E9C-101B-9397-08002B2CF9AE}" pid="11" name="SFRS_IIAType">
    <vt:lpwstr/>
  </property>
  <property fmtid="{D5CDD505-2E9C-101B-9397-08002B2CF9AE}" pid="12" name="SFRSTopic">
    <vt:lpwstr/>
  </property>
  <property fmtid="{D5CDD505-2E9C-101B-9397-08002B2CF9AE}" pid="13" name="DocumentSetDescription">
    <vt:lpwstr/>
  </property>
  <property fmtid="{D5CDD505-2E9C-101B-9397-08002B2CF9AE}" pid="14" name="SFRS_Committee">
    <vt:lpwstr/>
  </property>
  <property fmtid="{D5CDD505-2E9C-101B-9397-08002B2CF9AE}" pid="15" name="SFRS_Recipient">
    <vt:lpwstr/>
  </property>
  <property fmtid="{D5CDD505-2E9C-101B-9397-08002B2CF9AE}" pid="16" name="_Version">
    <vt:lpwstr/>
  </property>
  <property fmtid="{D5CDD505-2E9C-101B-9397-08002B2CF9AE}" pid="17" name="AssistantsName">
    <vt:lpwstr/>
  </property>
  <property fmtid="{D5CDD505-2E9C-101B-9397-08002B2CF9AE}" pid="18" name="d3a846da81224e1a99fd1f173f870265">
    <vt:lpwstr/>
  </property>
  <property fmtid="{D5CDD505-2E9C-101B-9397-08002B2CF9AE}" pid="19" name="TaxKeywordTaxHTField">
    <vt:lpwstr/>
  </property>
  <property fmtid="{D5CDD505-2E9C-101B-9397-08002B2CF9AE}" pid="20" name="dd508dcd65614eb7858bdc86079138f3">
    <vt:lpwstr/>
  </property>
  <property fmtid="{D5CDD505-2E9C-101B-9397-08002B2CF9AE}" pid="21" name="JobTitle">
    <vt:lpwstr/>
  </property>
  <property fmtid="{D5CDD505-2E9C-101B-9397-08002B2CF9AE}" pid="22" name="f5ff180c3ba04a4d81ceaf8930271173">
    <vt:lpwstr/>
  </property>
  <property fmtid="{D5CDD505-2E9C-101B-9397-08002B2CF9AE}" pid="23" name="SFRS_ReportAudience">
    <vt:lpwstr/>
  </property>
  <property fmtid="{D5CDD505-2E9C-101B-9397-08002B2CF9AE}" pid="24" name="PublishingContactName">
    <vt:lpwstr/>
  </property>
  <property fmtid="{D5CDD505-2E9C-101B-9397-08002B2CF9AE}" pid="25" name="SFRS_Salutation">
    <vt:lpwstr/>
  </property>
</Properties>
</file>