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921" w:rsidRPr="00A71921" w:rsidRDefault="00A71921" w:rsidP="00A71921">
      <w:pPr>
        <w:overflowPunct w:val="0"/>
        <w:autoSpaceDE w:val="0"/>
        <w:autoSpaceDN w:val="0"/>
        <w:adjustRightInd w:val="0"/>
        <w:spacing w:after="0" w:line="240" w:lineRule="auto"/>
        <w:ind w:left="0" w:firstLine="0"/>
        <w:textAlignment w:val="baseline"/>
        <w:rPr>
          <w:rFonts w:eastAsia="Times New Roman"/>
          <w:b/>
          <w:sz w:val="24"/>
          <w:szCs w:val="20"/>
        </w:rPr>
      </w:pPr>
    </w:p>
    <w:p w:rsidR="00A71921" w:rsidRPr="00A71921" w:rsidRDefault="00A71921" w:rsidP="00A71921">
      <w:pPr>
        <w:overflowPunct w:val="0"/>
        <w:autoSpaceDE w:val="0"/>
        <w:autoSpaceDN w:val="0"/>
        <w:adjustRightInd w:val="0"/>
        <w:spacing w:after="0" w:line="240" w:lineRule="auto"/>
        <w:ind w:left="0" w:firstLine="0"/>
        <w:textAlignment w:val="baseline"/>
        <w:rPr>
          <w:rFonts w:eastAsia="Times New Roman"/>
          <w:b/>
          <w:sz w:val="24"/>
          <w:szCs w:val="20"/>
        </w:rPr>
      </w:pPr>
    </w:p>
    <w:p w:rsidR="00A71921" w:rsidRPr="00A71921" w:rsidRDefault="00A71921" w:rsidP="00A71921">
      <w:pPr>
        <w:overflowPunct w:val="0"/>
        <w:autoSpaceDE w:val="0"/>
        <w:autoSpaceDN w:val="0"/>
        <w:adjustRightInd w:val="0"/>
        <w:spacing w:after="0" w:line="240" w:lineRule="auto"/>
        <w:ind w:left="0" w:firstLine="0"/>
        <w:textAlignment w:val="baseline"/>
        <w:rPr>
          <w:rFonts w:eastAsia="Times New Roman"/>
          <w:b/>
          <w:sz w:val="24"/>
          <w:szCs w:val="20"/>
        </w:rPr>
      </w:pPr>
    </w:p>
    <w:p w:rsidR="00A71921" w:rsidRPr="00A71921" w:rsidRDefault="00A71921" w:rsidP="00A71921">
      <w:pPr>
        <w:overflowPunct w:val="0"/>
        <w:autoSpaceDE w:val="0"/>
        <w:autoSpaceDN w:val="0"/>
        <w:adjustRightInd w:val="0"/>
        <w:spacing w:after="0" w:line="240" w:lineRule="auto"/>
        <w:ind w:left="0" w:firstLine="0"/>
        <w:textAlignment w:val="baseline"/>
        <w:rPr>
          <w:rFonts w:eastAsia="Times New Roman"/>
          <w:b/>
          <w:color w:val="auto"/>
          <w:sz w:val="36"/>
          <w:szCs w:val="20"/>
        </w:rPr>
      </w:pPr>
    </w:p>
    <w:p w:rsidR="00A71921" w:rsidRPr="00A71921" w:rsidRDefault="00A71921" w:rsidP="00A71921">
      <w:pPr>
        <w:overflowPunct w:val="0"/>
        <w:autoSpaceDE w:val="0"/>
        <w:autoSpaceDN w:val="0"/>
        <w:adjustRightInd w:val="0"/>
        <w:spacing w:after="0" w:line="240" w:lineRule="auto"/>
        <w:ind w:left="0" w:firstLine="0"/>
        <w:textAlignment w:val="baseline"/>
        <w:rPr>
          <w:rFonts w:eastAsia="Times New Roman"/>
          <w:b/>
          <w:color w:val="auto"/>
          <w:sz w:val="36"/>
          <w:szCs w:val="20"/>
        </w:rPr>
      </w:pPr>
    </w:p>
    <w:p w:rsidR="00A71921" w:rsidRPr="00A71921" w:rsidRDefault="00A71921" w:rsidP="00A71921">
      <w:pPr>
        <w:overflowPunct w:val="0"/>
        <w:autoSpaceDE w:val="0"/>
        <w:autoSpaceDN w:val="0"/>
        <w:adjustRightInd w:val="0"/>
        <w:spacing w:after="0" w:line="240" w:lineRule="auto"/>
        <w:ind w:left="0" w:firstLine="0"/>
        <w:jc w:val="center"/>
        <w:textAlignment w:val="baseline"/>
        <w:rPr>
          <w:rFonts w:eastAsia="Times New Roman"/>
          <w:color w:val="auto"/>
          <w:szCs w:val="20"/>
        </w:rPr>
      </w:pPr>
    </w:p>
    <w:p w:rsidR="00A71921" w:rsidRPr="00A71921" w:rsidRDefault="00A71921" w:rsidP="00A71921">
      <w:pPr>
        <w:overflowPunct w:val="0"/>
        <w:autoSpaceDE w:val="0"/>
        <w:autoSpaceDN w:val="0"/>
        <w:adjustRightInd w:val="0"/>
        <w:spacing w:after="0" w:line="240" w:lineRule="auto"/>
        <w:ind w:left="0" w:firstLine="0"/>
        <w:jc w:val="center"/>
        <w:textAlignment w:val="baseline"/>
        <w:rPr>
          <w:rFonts w:eastAsia="Times New Roman"/>
          <w:b/>
          <w:color w:val="auto"/>
          <w:sz w:val="36"/>
          <w:szCs w:val="20"/>
        </w:rPr>
      </w:pPr>
    </w:p>
    <w:p w:rsidR="00A71921" w:rsidRPr="00A71921" w:rsidRDefault="00B7556E" w:rsidP="00A71921">
      <w:pPr>
        <w:overflowPunct w:val="0"/>
        <w:autoSpaceDE w:val="0"/>
        <w:autoSpaceDN w:val="0"/>
        <w:adjustRightInd w:val="0"/>
        <w:spacing w:after="0" w:line="240" w:lineRule="auto"/>
        <w:ind w:left="0" w:firstLine="0"/>
        <w:jc w:val="center"/>
        <w:textAlignment w:val="baseline"/>
        <w:rPr>
          <w:rFonts w:eastAsia="Times New Roman"/>
          <w:b/>
          <w:color w:val="auto"/>
          <w:sz w:val="44"/>
          <w:szCs w:val="44"/>
        </w:rPr>
      </w:pPr>
      <w:r w:rsidRPr="00A71921">
        <w:rPr>
          <w:rFonts w:eastAsia="Times New Roman"/>
          <w:b/>
          <w:color w:val="auto"/>
          <w:sz w:val="44"/>
          <w:szCs w:val="44"/>
        </w:rPr>
        <w:t xml:space="preserve">Shropshire and Wrekin </w:t>
      </w:r>
    </w:p>
    <w:p w:rsidR="00A71921" w:rsidRPr="00A71921" w:rsidRDefault="00B7556E" w:rsidP="00A71921">
      <w:pPr>
        <w:overflowPunct w:val="0"/>
        <w:autoSpaceDE w:val="0"/>
        <w:autoSpaceDN w:val="0"/>
        <w:adjustRightInd w:val="0"/>
        <w:spacing w:after="0" w:line="240" w:lineRule="auto"/>
        <w:ind w:left="0" w:firstLine="0"/>
        <w:jc w:val="center"/>
        <w:textAlignment w:val="baseline"/>
        <w:rPr>
          <w:rFonts w:eastAsia="Times New Roman"/>
          <w:b/>
          <w:color w:val="auto"/>
          <w:sz w:val="44"/>
          <w:szCs w:val="44"/>
        </w:rPr>
      </w:pPr>
      <w:r w:rsidRPr="00A71921">
        <w:rPr>
          <w:rFonts w:eastAsia="Times New Roman"/>
          <w:b/>
          <w:color w:val="auto"/>
          <w:sz w:val="44"/>
          <w:szCs w:val="44"/>
        </w:rPr>
        <w:t>Fire Authority</w:t>
      </w:r>
    </w:p>
    <w:p w:rsidR="00A71921" w:rsidRPr="00A71921" w:rsidRDefault="00A71921" w:rsidP="00A71921">
      <w:pPr>
        <w:overflowPunct w:val="0"/>
        <w:autoSpaceDE w:val="0"/>
        <w:autoSpaceDN w:val="0"/>
        <w:adjustRightInd w:val="0"/>
        <w:spacing w:after="0" w:line="240" w:lineRule="auto"/>
        <w:ind w:left="0" w:firstLine="0"/>
        <w:jc w:val="center"/>
        <w:textAlignment w:val="baseline"/>
        <w:rPr>
          <w:rFonts w:eastAsia="Times New Roman"/>
          <w:b/>
          <w:color w:val="auto"/>
          <w:sz w:val="44"/>
          <w:szCs w:val="44"/>
        </w:rPr>
      </w:pPr>
    </w:p>
    <w:p w:rsidR="00A71921" w:rsidRPr="00A71921" w:rsidRDefault="00B7556E" w:rsidP="00A71921">
      <w:pPr>
        <w:overflowPunct w:val="0"/>
        <w:autoSpaceDE w:val="0"/>
        <w:autoSpaceDN w:val="0"/>
        <w:adjustRightInd w:val="0"/>
        <w:spacing w:after="0" w:line="240" w:lineRule="auto"/>
        <w:ind w:left="0" w:firstLine="0"/>
        <w:jc w:val="center"/>
        <w:textAlignment w:val="baseline"/>
        <w:rPr>
          <w:rFonts w:eastAsia="Times New Roman"/>
          <w:b/>
          <w:color w:val="auto"/>
          <w:sz w:val="44"/>
          <w:szCs w:val="44"/>
        </w:rPr>
      </w:pPr>
      <w:r>
        <w:rPr>
          <w:rFonts w:eastAsia="Times New Roman"/>
          <w:b/>
          <w:color w:val="auto"/>
          <w:sz w:val="44"/>
          <w:szCs w:val="44"/>
        </w:rPr>
        <w:t>Shropshire Fire a</w:t>
      </w:r>
      <w:r w:rsidRPr="00A71921">
        <w:rPr>
          <w:rFonts w:eastAsia="Times New Roman"/>
          <w:b/>
          <w:color w:val="auto"/>
          <w:sz w:val="44"/>
          <w:szCs w:val="44"/>
        </w:rPr>
        <w:t xml:space="preserve">nd </w:t>
      </w:r>
    </w:p>
    <w:p w:rsidR="00A71921" w:rsidRPr="00A71921" w:rsidRDefault="00B7556E" w:rsidP="00A71921">
      <w:pPr>
        <w:overflowPunct w:val="0"/>
        <w:autoSpaceDE w:val="0"/>
        <w:autoSpaceDN w:val="0"/>
        <w:adjustRightInd w:val="0"/>
        <w:spacing w:after="0" w:line="240" w:lineRule="auto"/>
        <w:ind w:left="0" w:firstLine="0"/>
        <w:jc w:val="center"/>
        <w:textAlignment w:val="baseline"/>
        <w:rPr>
          <w:rFonts w:eastAsia="Times New Roman"/>
          <w:b/>
          <w:color w:val="auto"/>
          <w:sz w:val="36"/>
          <w:szCs w:val="20"/>
        </w:rPr>
      </w:pPr>
      <w:r w:rsidRPr="00A71921">
        <w:rPr>
          <w:rFonts w:eastAsia="Times New Roman"/>
          <w:b/>
          <w:color w:val="auto"/>
          <w:sz w:val="44"/>
          <w:szCs w:val="44"/>
        </w:rPr>
        <w:t>Rescue Service</w:t>
      </w:r>
    </w:p>
    <w:p w:rsidR="00A71921" w:rsidRPr="00A71921" w:rsidRDefault="00A71921" w:rsidP="00A71921">
      <w:pPr>
        <w:overflowPunct w:val="0"/>
        <w:autoSpaceDE w:val="0"/>
        <w:autoSpaceDN w:val="0"/>
        <w:adjustRightInd w:val="0"/>
        <w:spacing w:after="0" w:line="240" w:lineRule="auto"/>
        <w:ind w:left="0" w:firstLine="0"/>
        <w:jc w:val="center"/>
        <w:textAlignment w:val="baseline"/>
        <w:rPr>
          <w:rFonts w:eastAsia="Times New Roman"/>
          <w:b/>
          <w:color w:val="auto"/>
          <w:sz w:val="36"/>
          <w:szCs w:val="20"/>
        </w:rPr>
      </w:pPr>
    </w:p>
    <w:p w:rsidR="00A71921" w:rsidRPr="00A71921" w:rsidRDefault="00A71921" w:rsidP="00A71921">
      <w:pPr>
        <w:overflowPunct w:val="0"/>
        <w:autoSpaceDE w:val="0"/>
        <w:autoSpaceDN w:val="0"/>
        <w:adjustRightInd w:val="0"/>
        <w:spacing w:after="0" w:line="240" w:lineRule="auto"/>
        <w:ind w:left="0" w:firstLine="0"/>
        <w:jc w:val="center"/>
        <w:textAlignment w:val="baseline"/>
        <w:rPr>
          <w:rFonts w:eastAsia="Times New Roman"/>
          <w:b/>
          <w:color w:val="auto"/>
          <w:sz w:val="36"/>
          <w:szCs w:val="20"/>
        </w:rPr>
      </w:pPr>
    </w:p>
    <w:p w:rsidR="00A71921" w:rsidRPr="00A71921" w:rsidRDefault="00A71921" w:rsidP="00A71921">
      <w:pPr>
        <w:overflowPunct w:val="0"/>
        <w:autoSpaceDE w:val="0"/>
        <w:autoSpaceDN w:val="0"/>
        <w:adjustRightInd w:val="0"/>
        <w:spacing w:after="0" w:line="240" w:lineRule="auto"/>
        <w:ind w:left="0" w:firstLine="0"/>
        <w:jc w:val="center"/>
        <w:textAlignment w:val="baseline"/>
        <w:rPr>
          <w:rFonts w:eastAsia="Times New Roman"/>
          <w:b/>
          <w:color w:val="auto"/>
          <w:sz w:val="36"/>
          <w:szCs w:val="20"/>
        </w:rPr>
      </w:pPr>
    </w:p>
    <w:p w:rsidR="00B7556E" w:rsidRDefault="00B7556E" w:rsidP="00A71921">
      <w:pPr>
        <w:overflowPunct w:val="0"/>
        <w:autoSpaceDE w:val="0"/>
        <w:autoSpaceDN w:val="0"/>
        <w:adjustRightInd w:val="0"/>
        <w:spacing w:after="0" w:line="240" w:lineRule="auto"/>
        <w:ind w:left="360" w:firstLine="0"/>
        <w:jc w:val="center"/>
        <w:textAlignment w:val="baseline"/>
        <w:rPr>
          <w:rFonts w:eastAsia="Times New Roman"/>
          <w:b/>
          <w:color w:val="auto"/>
          <w:sz w:val="44"/>
          <w:szCs w:val="44"/>
        </w:rPr>
      </w:pPr>
      <w:r>
        <w:rPr>
          <w:rFonts w:eastAsia="Times New Roman"/>
          <w:b/>
          <w:color w:val="auto"/>
          <w:sz w:val="44"/>
          <w:szCs w:val="44"/>
        </w:rPr>
        <w:t>General Terms a</w:t>
      </w:r>
      <w:r w:rsidRPr="00A71921">
        <w:rPr>
          <w:rFonts w:eastAsia="Times New Roman"/>
          <w:b/>
          <w:color w:val="auto"/>
          <w:sz w:val="44"/>
          <w:szCs w:val="44"/>
        </w:rPr>
        <w:t>nd Conditions</w:t>
      </w:r>
      <w:r>
        <w:rPr>
          <w:rFonts w:eastAsia="Times New Roman"/>
          <w:b/>
          <w:color w:val="auto"/>
          <w:sz w:val="44"/>
          <w:szCs w:val="44"/>
        </w:rPr>
        <w:t xml:space="preserve"> </w:t>
      </w:r>
    </w:p>
    <w:p w:rsidR="00B7556E" w:rsidRDefault="00B7556E" w:rsidP="00A71921">
      <w:pPr>
        <w:overflowPunct w:val="0"/>
        <w:autoSpaceDE w:val="0"/>
        <w:autoSpaceDN w:val="0"/>
        <w:adjustRightInd w:val="0"/>
        <w:spacing w:after="0" w:line="240" w:lineRule="auto"/>
        <w:ind w:left="360" w:firstLine="0"/>
        <w:jc w:val="center"/>
        <w:textAlignment w:val="baseline"/>
        <w:rPr>
          <w:rFonts w:eastAsia="Times New Roman"/>
          <w:b/>
          <w:color w:val="auto"/>
          <w:sz w:val="44"/>
          <w:szCs w:val="44"/>
        </w:rPr>
      </w:pPr>
      <w:r>
        <w:rPr>
          <w:rFonts w:eastAsia="Times New Roman"/>
          <w:b/>
          <w:color w:val="auto"/>
          <w:sz w:val="44"/>
          <w:szCs w:val="44"/>
        </w:rPr>
        <w:t>for the Supply o</w:t>
      </w:r>
      <w:r w:rsidRPr="00A71921">
        <w:rPr>
          <w:rFonts w:eastAsia="Times New Roman"/>
          <w:b/>
          <w:color w:val="auto"/>
          <w:sz w:val="44"/>
          <w:szCs w:val="44"/>
        </w:rPr>
        <w:t>f</w:t>
      </w:r>
      <w:r>
        <w:rPr>
          <w:rFonts w:eastAsia="Times New Roman"/>
          <w:b/>
          <w:color w:val="auto"/>
          <w:sz w:val="44"/>
          <w:szCs w:val="44"/>
        </w:rPr>
        <w:t xml:space="preserve"> Goods </w:t>
      </w:r>
    </w:p>
    <w:p w:rsidR="00A71921" w:rsidRPr="00A71921" w:rsidRDefault="00B7556E" w:rsidP="00A71921">
      <w:pPr>
        <w:overflowPunct w:val="0"/>
        <w:autoSpaceDE w:val="0"/>
        <w:autoSpaceDN w:val="0"/>
        <w:adjustRightInd w:val="0"/>
        <w:spacing w:after="0" w:line="240" w:lineRule="auto"/>
        <w:ind w:left="360" w:firstLine="0"/>
        <w:jc w:val="center"/>
        <w:textAlignment w:val="baseline"/>
        <w:rPr>
          <w:rFonts w:eastAsia="Times New Roman"/>
          <w:b/>
          <w:color w:val="auto"/>
          <w:sz w:val="44"/>
          <w:szCs w:val="44"/>
        </w:rPr>
      </w:pPr>
      <w:r>
        <w:rPr>
          <w:rFonts w:eastAsia="Times New Roman"/>
          <w:b/>
          <w:color w:val="auto"/>
          <w:sz w:val="44"/>
          <w:szCs w:val="44"/>
        </w:rPr>
        <w:t>Services a</w:t>
      </w:r>
      <w:r w:rsidRPr="00A71921">
        <w:rPr>
          <w:rFonts w:eastAsia="Times New Roman"/>
          <w:b/>
          <w:color w:val="auto"/>
          <w:sz w:val="44"/>
          <w:szCs w:val="44"/>
        </w:rPr>
        <w:t>nd Works</w:t>
      </w:r>
    </w:p>
    <w:p w:rsidR="00A71921" w:rsidRPr="00A71921" w:rsidRDefault="00A71921" w:rsidP="00A71921">
      <w:pPr>
        <w:overflowPunct w:val="0"/>
        <w:autoSpaceDE w:val="0"/>
        <w:autoSpaceDN w:val="0"/>
        <w:adjustRightInd w:val="0"/>
        <w:spacing w:after="0" w:line="240" w:lineRule="auto"/>
        <w:ind w:left="0" w:firstLine="0"/>
        <w:textAlignment w:val="baseline"/>
        <w:rPr>
          <w:rFonts w:eastAsia="Times New Roman"/>
          <w:b/>
          <w:color w:val="auto"/>
          <w:sz w:val="22"/>
          <w:szCs w:val="20"/>
        </w:rPr>
      </w:pPr>
    </w:p>
    <w:p w:rsidR="00A71921" w:rsidRPr="00A71921" w:rsidRDefault="00A71921" w:rsidP="00A71921">
      <w:pPr>
        <w:keepLines/>
        <w:tabs>
          <w:tab w:val="center" w:pos="4320"/>
          <w:tab w:val="center" w:pos="4820"/>
          <w:tab w:val="right" w:pos="8640"/>
          <w:tab w:val="right" w:pos="9638"/>
        </w:tabs>
        <w:overflowPunct w:val="0"/>
        <w:autoSpaceDE w:val="0"/>
        <w:autoSpaceDN w:val="0"/>
        <w:adjustRightInd w:val="0"/>
        <w:spacing w:after="0" w:line="360" w:lineRule="auto"/>
        <w:ind w:left="0" w:firstLine="0"/>
        <w:textAlignment w:val="baseline"/>
        <w:rPr>
          <w:rFonts w:eastAsia="Times New Roman"/>
          <w:b/>
          <w:spacing w:val="-2"/>
          <w:sz w:val="28"/>
          <w:szCs w:val="20"/>
        </w:rPr>
      </w:pPr>
    </w:p>
    <w:p w:rsidR="00A71921" w:rsidRPr="00A71921" w:rsidRDefault="00A71921" w:rsidP="00A71921">
      <w:pPr>
        <w:keepLines/>
        <w:tabs>
          <w:tab w:val="center" w:pos="4320"/>
          <w:tab w:val="center" w:pos="4820"/>
          <w:tab w:val="right" w:pos="8640"/>
          <w:tab w:val="right" w:pos="9638"/>
        </w:tabs>
        <w:overflowPunct w:val="0"/>
        <w:autoSpaceDE w:val="0"/>
        <w:autoSpaceDN w:val="0"/>
        <w:adjustRightInd w:val="0"/>
        <w:spacing w:after="0" w:line="360" w:lineRule="auto"/>
        <w:ind w:left="0" w:firstLine="0"/>
        <w:textAlignment w:val="baseline"/>
        <w:rPr>
          <w:rFonts w:eastAsia="Times New Roman"/>
          <w:b/>
          <w:spacing w:val="-2"/>
          <w:sz w:val="28"/>
          <w:szCs w:val="20"/>
        </w:rPr>
      </w:pPr>
    </w:p>
    <w:p w:rsidR="00A71921" w:rsidRPr="00A71921" w:rsidRDefault="00A71921" w:rsidP="00A71921">
      <w:pPr>
        <w:keepLines/>
        <w:tabs>
          <w:tab w:val="center" w:pos="4320"/>
          <w:tab w:val="center" w:pos="4820"/>
          <w:tab w:val="right" w:pos="8640"/>
          <w:tab w:val="right" w:pos="9638"/>
        </w:tabs>
        <w:overflowPunct w:val="0"/>
        <w:autoSpaceDE w:val="0"/>
        <w:autoSpaceDN w:val="0"/>
        <w:adjustRightInd w:val="0"/>
        <w:spacing w:after="0" w:line="360" w:lineRule="auto"/>
        <w:ind w:left="0" w:firstLine="0"/>
        <w:textAlignment w:val="baseline"/>
        <w:rPr>
          <w:rFonts w:eastAsia="Times New Roman"/>
          <w:b/>
          <w:spacing w:val="-2"/>
          <w:sz w:val="28"/>
          <w:szCs w:val="20"/>
        </w:rPr>
      </w:pPr>
    </w:p>
    <w:p w:rsidR="00A71921" w:rsidRPr="00A71921" w:rsidRDefault="00A71921" w:rsidP="00A71921">
      <w:pPr>
        <w:keepLines/>
        <w:tabs>
          <w:tab w:val="center" w:pos="4320"/>
          <w:tab w:val="center" w:pos="4820"/>
          <w:tab w:val="right" w:pos="8640"/>
          <w:tab w:val="right" w:pos="9638"/>
        </w:tabs>
        <w:overflowPunct w:val="0"/>
        <w:autoSpaceDE w:val="0"/>
        <w:autoSpaceDN w:val="0"/>
        <w:adjustRightInd w:val="0"/>
        <w:spacing w:after="0" w:line="360" w:lineRule="auto"/>
        <w:ind w:left="0" w:firstLine="0"/>
        <w:textAlignment w:val="baseline"/>
        <w:rPr>
          <w:rFonts w:eastAsia="Times New Roman"/>
          <w:b/>
          <w:spacing w:val="-2"/>
          <w:sz w:val="28"/>
          <w:szCs w:val="20"/>
        </w:rPr>
      </w:pPr>
    </w:p>
    <w:p w:rsidR="00A71921" w:rsidRPr="00A71921" w:rsidRDefault="00A71921" w:rsidP="00A71921">
      <w:pPr>
        <w:keepLines/>
        <w:tabs>
          <w:tab w:val="center" w:pos="4320"/>
          <w:tab w:val="center" w:pos="4820"/>
          <w:tab w:val="right" w:pos="8640"/>
          <w:tab w:val="right" w:pos="9638"/>
        </w:tabs>
        <w:overflowPunct w:val="0"/>
        <w:autoSpaceDE w:val="0"/>
        <w:autoSpaceDN w:val="0"/>
        <w:adjustRightInd w:val="0"/>
        <w:spacing w:after="0" w:line="360" w:lineRule="auto"/>
        <w:ind w:left="0" w:firstLine="0"/>
        <w:textAlignment w:val="baseline"/>
        <w:rPr>
          <w:rFonts w:eastAsia="Times New Roman"/>
          <w:b/>
          <w:spacing w:val="-2"/>
          <w:sz w:val="28"/>
          <w:szCs w:val="20"/>
        </w:rPr>
      </w:pPr>
    </w:p>
    <w:p w:rsidR="00A71921" w:rsidRPr="00A71921" w:rsidRDefault="00A71921" w:rsidP="00A71921">
      <w:pPr>
        <w:keepLines/>
        <w:tabs>
          <w:tab w:val="center" w:pos="4320"/>
          <w:tab w:val="center" w:pos="4820"/>
          <w:tab w:val="right" w:pos="8640"/>
          <w:tab w:val="right" w:pos="9638"/>
        </w:tabs>
        <w:overflowPunct w:val="0"/>
        <w:autoSpaceDE w:val="0"/>
        <w:autoSpaceDN w:val="0"/>
        <w:adjustRightInd w:val="0"/>
        <w:spacing w:after="0" w:line="360" w:lineRule="auto"/>
        <w:ind w:left="0" w:firstLine="0"/>
        <w:textAlignment w:val="baseline"/>
        <w:rPr>
          <w:rFonts w:eastAsia="Times New Roman"/>
          <w:b/>
          <w:spacing w:val="-2"/>
          <w:sz w:val="28"/>
          <w:szCs w:val="20"/>
        </w:rPr>
      </w:pPr>
    </w:p>
    <w:p w:rsidR="00A71921" w:rsidRPr="00A71921" w:rsidRDefault="00A71921" w:rsidP="00A71921">
      <w:pPr>
        <w:keepLines/>
        <w:tabs>
          <w:tab w:val="center" w:pos="4320"/>
          <w:tab w:val="center" w:pos="4820"/>
          <w:tab w:val="right" w:pos="8640"/>
          <w:tab w:val="right" w:pos="9638"/>
        </w:tabs>
        <w:overflowPunct w:val="0"/>
        <w:autoSpaceDE w:val="0"/>
        <w:autoSpaceDN w:val="0"/>
        <w:adjustRightInd w:val="0"/>
        <w:spacing w:after="0" w:line="360" w:lineRule="auto"/>
        <w:ind w:left="0" w:firstLine="0"/>
        <w:textAlignment w:val="baseline"/>
        <w:rPr>
          <w:rFonts w:eastAsia="Times New Roman"/>
          <w:b/>
          <w:spacing w:val="-2"/>
          <w:sz w:val="28"/>
          <w:szCs w:val="20"/>
        </w:rPr>
      </w:pPr>
    </w:p>
    <w:p w:rsidR="000830D1" w:rsidRDefault="008B5AC3">
      <w:pPr>
        <w:spacing w:after="0" w:line="259" w:lineRule="auto"/>
        <w:ind w:left="790" w:firstLine="0"/>
        <w:jc w:val="center"/>
      </w:pPr>
      <w:r>
        <w:rPr>
          <w:b/>
          <w:sz w:val="28"/>
        </w:rPr>
        <w:t xml:space="preserve"> </w:t>
      </w:r>
    </w:p>
    <w:p w:rsidR="00A71921" w:rsidRPr="00B7556E" w:rsidRDefault="00B7556E" w:rsidP="00B7556E">
      <w:pPr>
        <w:spacing w:after="160" w:line="259" w:lineRule="auto"/>
        <w:ind w:left="0" w:firstLine="0"/>
        <w:jc w:val="center"/>
      </w:pPr>
      <w:r w:rsidRPr="00B7556E">
        <w:t>These terms and conditions are based on those prepared by Shropshire Council</w:t>
      </w:r>
      <w:r>
        <w:t>, and used with their permission. Contractors should note that there are some differences and should ensure they do not rely on any assumption of commonality when working for the Fire Authority.</w:t>
      </w:r>
      <w:r w:rsidR="00A71921" w:rsidRPr="00B7556E">
        <w:br w:type="page"/>
      </w:r>
    </w:p>
    <w:p w:rsidR="000830D1" w:rsidRPr="00A71921" w:rsidRDefault="00A71921" w:rsidP="00A71921">
      <w:pPr>
        <w:spacing w:after="110" w:line="259" w:lineRule="auto"/>
        <w:ind w:left="847" w:firstLine="0"/>
        <w:jc w:val="left"/>
        <w:rPr>
          <w:sz w:val="32"/>
          <w:szCs w:val="32"/>
        </w:rPr>
      </w:pPr>
      <w:r w:rsidRPr="00A71921">
        <w:rPr>
          <w:b/>
          <w:sz w:val="32"/>
          <w:szCs w:val="32"/>
        </w:rPr>
        <w:t xml:space="preserve">Table of Contents </w:t>
      </w:r>
    </w:p>
    <w:p w:rsidR="000830D1" w:rsidRPr="00A71921" w:rsidRDefault="00A71921">
      <w:pPr>
        <w:numPr>
          <w:ilvl w:val="0"/>
          <w:numId w:val="1"/>
        </w:numPr>
        <w:spacing w:after="2" w:line="254" w:lineRule="auto"/>
        <w:ind w:hanging="360"/>
        <w:jc w:val="left"/>
        <w:rPr>
          <w:sz w:val="22"/>
        </w:rPr>
      </w:pPr>
      <w:r w:rsidRPr="00A71921">
        <w:rPr>
          <w:sz w:val="22"/>
        </w:rPr>
        <w:t xml:space="preserve">Definitions </w:t>
      </w:r>
    </w:p>
    <w:p w:rsidR="000830D1" w:rsidRPr="00A71921" w:rsidRDefault="00A71921">
      <w:pPr>
        <w:numPr>
          <w:ilvl w:val="0"/>
          <w:numId w:val="1"/>
        </w:numPr>
        <w:spacing w:after="2" w:line="254" w:lineRule="auto"/>
        <w:ind w:hanging="360"/>
        <w:jc w:val="left"/>
        <w:rPr>
          <w:sz w:val="22"/>
        </w:rPr>
      </w:pPr>
      <w:r w:rsidRPr="00A71921">
        <w:rPr>
          <w:sz w:val="22"/>
        </w:rPr>
        <w:t xml:space="preserve">General </w:t>
      </w:r>
    </w:p>
    <w:p w:rsidR="000830D1" w:rsidRPr="00A71921" w:rsidRDefault="00A71921">
      <w:pPr>
        <w:numPr>
          <w:ilvl w:val="0"/>
          <w:numId w:val="1"/>
        </w:numPr>
        <w:spacing w:after="2" w:line="254" w:lineRule="auto"/>
        <w:ind w:hanging="360"/>
        <w:jc w:val="left"/>
        <w:rPr>
          <w:sz w:val="22"/>
        </w:rPr>
      </w:pPr>
      <w:r w:rsidRPr="00A71921">
        <w:rPr>
          <w:sz w:val="22"/>
        </w:rPr>
        <w:t xml:space="preserve">Specification And Quality Of The Goods, Services And Works </w:t>
      </w:r>
    </w:p>
    <w:p w:rsidR="000830D1" w:rsidRPr="00A71921" w:rsidRDefault="00A71921">
      <w:pPr>
        <w:numPr>
          <w:ilvl w:val="0"/>
          <w:numId w:val="1"/>
        </w:numPr>
        <w:spacing w:after="2" w:line="254" w:lineRule="auto"/>
        <w:ind w:hanging="360"/>
        <w:jc w:val="left"/>
        <w:rPr>
          <w:sz w:val="22"/>
        </w:rPr>
      </w:pPr>
      <w:r w:rsidRPr="00A71921">
        <w:rPr>
          <w:sz w:val="22"/>
        </w:rPr>
        <w:t xml:space="preserve">Alterations To The Specification Of Goods And Services </w:t>
      </w:r>
    </w:p>
    <w:p w:rsidR="000830D1" w:rsidRPr="00A71921" w:rsidRDefault="00A71921">
      <w:pPr>
        <w:numPr>
          <w:ilvl w:val="0"/>
          <w:numId w:val="1"/>
        </w:numPr>
        <w:spacing w:after="2" w:line="254" w:lineRule="auto"/>
        <w:ind w:hanging="360"/>
        <w:jc w:val="left"/>
        <w:rPr>
          <w:sz w:val="22"/>
        </w:rPr>
      </w:pPr>
      <w:r w:rsidRPr="00A71921">
        <w:rPr>
          <w:sz w:val="22"/>
        </w:rPr>
        <w:t xml:space="preserve">Price And Payment </w:t>
      </w:r>
    </w:p>
    <w:p w:rsidR="000830D1" w:rsidRPr="00A71921" w:rsidRDefault="00A71921">
      <w:pPr>
        <w:numPr>
          <w:ilvl w:val="0"/>
          <w:numId w:val="1"/>
        </w:numPr>
        <w:spacing w:after="2" w:line="254" w:lineRule="auto"/>
        <w:ind w:hanging="360"/>
        <w:jc w:val="left"/>
        <w:rPr>
          <w:sz w:val="22"/>
        </w:rPr>
      </w:pPr>
      <w:r w:rsidRPr="00A71921">
        <w:rPr>
          <w:sz w:val="22"/>
        </w:rPr>
        <w:t xml:space="preserve">Delivery </w:t>
      </w:r>
    </w:p>
    <w:p w:rsidR="000830D1" w:rsidRPr="00A71921" w:rsidRDefault="00A71921">
      <w:pPr>
        <w:numPr>
          <w:ilvl w:val="0"/>
          <w:numId w:val="1"/>
        </w:numPr>
        <w:spacing w:after="2" w:line="254" w:lineRule="auto"/>
        <w:ind w:hanging="360"/>
        <w:jc w:val="left"/>
        <w:rPr>
          <w:sz w:val="22"/>
        </w:rPr>
      </w:pPr>
      <w:r w:rsidRPr="00A71921">
        <w:rPr>
          <w:sz w:val="22"/>
        </w:rPr>
        <w:t xml:space="preserve">Loss Or Damage In Transit </w:t>
      </w:r>
    </w:p>
    <w:p w:rsidR="000830D1" w:rsidRPr="00A71921" w:rsidRDefault="00A71921">
      <w:pPr>
        <w:numPr>
          <w:ilvl w:val="0"/>
          <w:numId w:val="1"/>
        </w:numPr>
        <w:spacing w:after="2" w:line="254" w:lineRule="auto"/>
        <w:ind w:hanging="360"/>
        <w:jc w:val="left"/>
        <w:rPr>
          <w:sz w:val="22"/>
        </w:rPr>
      </w:pPr>
      <w:r w:rsidRPr="00A71921">
        <w:rPr>
          <w:sz w:val="22"/>
        </w:rPr>
        <w:t>Inspection</w:t>
      </w:r>
      <w:r w:rsidR="008B5AC3" w:rsidRPr="00A71921">
        <w:rPr>
          <w:sz w:val="22"/>
        </w:rPr>
        <w:t xml:space="preserve"> </w:t>
      </w:r>
    </w:p>
    <w:p w:rsidR="000830D1" w:rsidRPr="00A71921" w:rsidRDefault="00A71921">
      <w:pPr>
        <w:numPr>
          <w:ilvl w:val="0"/>
          <w:numId w:val="1"/>
        </w:numPr>
        <w:spacing w:after="2" w:line="254" w:lineRule="auto"/>
        <w:ind w:hanging="360"/>
        <w:jc w:val="left"/>
        <w:rPr>
          <w:sz w:val="22"/>
        </w:rPr>
      </w:pPr>
      <w:r w:rsidRPr="00A71921">
        <w:rPr>
          <w:sz w:val="22"/>
        </w:rPr>
        <w:t xml:space="preserve">Rejection </w:t>
      </w:r>
    </w:p>
    <w:p w:rsidR="000830D1" w:rsidRPr="00A71921" w:rsidRDefault="00A71921">
      <w:pPr>
        <w:numPr>
          <w:ilvl w:val="0"/>
          <w:numId w:val="1"/>
        </w:numPr>
        <w:spacing w:after="26" w:line="254" w:lineRule="auto"/>
        <w:ind w:hanging="360"/>
        <w:jc w:val="left"/>
        <w:rPr>
          <w:sz w:val="22"/>
        </w:rPr>
      </w:pPr>
      <w:r w:rsidRPr="00A71921">
        <w:rPr>
          <w:sz w:val="22"/>
        </w:rPr>
        <w:t xml:space="preserve">Title - Passing Property </w:t>
      </w:r>
    </w:p>
    <w:p w:rsidR="000830D1" w:rsidRPr="00A71921" w:rsidRDefault="00A71921">
      <w:pPr>
        <w:numPr>
          <w:ilvl w:val="0"/>
          <w:numId w:val="1"/>
        </w:numPr>
        <w:spacing w:after="2" w:line="254" w:lineRule="auto"/>
        <w:ind w:hanging="360"/>
        <w:jc w:val="left"/>
        <w:rPr>
          <w:sz w:val="22"/>
        </w:rPr>
      </w:pPr>
      <w:r w:rsidRPr="00A71921">
        <w:rPr>
          <w:sz w:val="22"/>
        </w:rPr>
        <w:t xml:space="preserve">The Authority’s Obligations </w:t>
      </w:r>
    </w:p>
    <w:p w:rsidR="000830D1" w:rsidRPr="00A71921" w:rsidRDefault="00A71921">
      <w:pPr>
        <w:numPr>
          <w:ilvl w:val="0"/>
          <w:numId w:val="1"/>
        </w:numPr>
        <w:spacing w:after="2" w:line="254" w:lineRule="auto"/>
        <w:ind w:hanging="360"/>
        <w:jc w:val="left"/>
        <w:rPr>
          <w:sz w:val="22"/>
        </w:rPr>
      </w:pPr>
      <w:r w:rsidRPr="00A71921">
        <w:rPr>
          <w:sz w:val="22"/>
        </w:rPr>
        <w:t xml:space="preserve">Warranty </w:t>
      </w:r>
    </w:p>
    <w:p w:rsidR="000830D1" w:rsidRPr="00A71921" w:rsidRDefault="00A71921">
      <w:pPr>
        <w:numPr>
          <w:ilvl w:val="0"/>
          <w:numId w:val="1"/>
        </w:numPr>
        <w:spacing w:after="2" w:line="254" w:lineRule="auto"/>
        <w:ind w:hanging="360"/>
        <w:jc w:val="left"/>
        <w:rPr>
          <w:sz w:val="22"/>
        </w:rPr>
      </w:pPr>
      <w:r w:rsidRPr="00A71921">
        <w:rPr>
          <w:sz w:val="22"/>
        </w:rPr>
        <w:t xml:space="preserve">Indemnification </w:t>
      </w:r>
    </w:p>
    <w:p w:rsidR="000830D1" w:rsidRPr="00A71921" w:rsidRDefault="00A71921">
      <w:pPr>
        <w:numPr>
          <w:ilvl w:val="0"/>
          <w:numId w:val="1"/>
        </w:numPr>
        <w:spacing w:after="2" w:line="254" w:lineRule="auto"/>
        <w:ind w:hanging="360"/>
        <w:jc w:val="left"/>
        <w:rPr>
          <w:sz w:val="22"/>
        </w:rPr>
      </w:pPr>
      <w:r w:rsidRPr="00A71921">
        <w:rPr>
          <w:sz w:val="22"/>
        </w:rPr>
        <w:t xml:space="preserve">Termination And Cancellation </w:t>
      </w:r>
    </w:p>
    <w:p w:rsidR="000830D1" w:rsidRPr="00A71921" w:rsidRDefault="00A71921">
      <w:pPr>
        <w:numPr>
          <w:ilvl w:val="0"/>
          <w:numId w:val="1"/>
        </w:numPr>
        <w:spacing w:after="2" w:line="254" w:lineRule="auto"/>
        <w:ind w:hanging="360"/>
        <w:jc w:val="left"/>
        <w:rPr>
          <w:sz w:val="22"/>
        </w:rPr>
      </w:pPr>
      <w:r w:rsidRPr="00A71921">
        <w:rPr>
          <w:sz w:val="22"/>
        </w:rPr>
        <w:t xml:space="preserve">Prevention Of Bribery  </w:t>
      </w:r>
    </w:p>
    <w:p w:rsidR="000830D1" w:rsidRPr="00A71921" w:rsidRDefault="00A71921">
      <w:pPr>
        <w:numPr>
          <w:ilvl w:val="0"/>
          <w:numId w:val="1"/>
        </w:numPr>
        <w:spacing w:after="2" w:line="254" w:lineRule="auto"/>
        <w:ind w:hanging="360"/>
        <w:jc w:val="left"/>
        <w:rPr>
          <w:sz w:val="22"/>
        </w:rPr>
      </w:pPr>
      <w:r w:rsidRPr="00A71921">
        <w:rPr>
          <w:sz w:val="22"/>
        </w:rPr>
        <w:t xml:space="preserve">Intellectual Property Rights </w:t>
      </w:r>
    </w:p>
    <w:p w:rsidR="000830D1" w:rsidRPr="00A71921" w:rsidRDefault="00A71921">
      <w:pPr>
        <w:numPr>
          <w:ilvl w:val="0"/>
          <w:numId w:val="1"/>
        </w:numPr>
        <w:spacing w:after="2" w:line="254" w:lineRule="auto"/>
        <w:ind w:hanging="360"/>
        <w:jc w:val="left"/>
        <w:rPr>
          <w:sz w:val="22"/>
        </w:rPr>
      </w:pPr>
      <w:r w:rsidRPr="00A71921">
        <w:rPr>
          <w:sz w:val="22"/>
        </w:rPr>
        <w:t xml:space="preserve">Independent Contractors </w:t>
      </w:r>
    </w:p>
    <w:p w:rsidR="000830D1" w:rsidRPr="00A71921" w:rsidRDefault="00A71921">
      <w:pPr>
        <w:numPr>
          <w:ilvl w:val="0"/>
          <w:numId w:val="1"/>
        </w:numPr>
        <w:spacing w:after="2" w:line="254" w:lineRule="auto"/>
        <w:ind w:hanging="360"/>
        <w:jc w:val="left"/>
        <w:rPr>
          <w:sz w:val="22"/>
        </w:rPr>
      </w:pPr>
      <w:r w:rsidRPr="00A71921">
        <w:rPr>
          <w:sz w:val="22"/>
        </w:rPr>
        <w:t xml:space="preserve">Severability </w:t>
      </w:r>
    </w:p>
    <w:p w:rsidR="000830D1" w:rsidRPr="00A71921" w:rsidRDefault="00A71921">
      <w:pPr>
        <w:numPr>
          <w:ilvl w:val="0"/>
          <w:numId w:val="1"/>
        </w:numPr>
        <w:spacing w:after="2" w:line="254" w:lineRule="auto"/>
        <w:ind w:hanging="360"/>
        <w:jc w:val="left"/>
        <w:rPr>
          <w:sz w:val="22"/>
        </w:rPr>
      </w:pPr>
      <w:r w:rsidRPr="00A71921">
        <w:rPr>
          <w:sz w:val="22"/>
        </w:rPr>
        <w:t xml:space="preserve">Assignment, Transfer And Sub-Contracting </w:t>
      </w:r>
    </w:p>
    <w:p w:rsidR="000830D1" w:rsidRPr="00A71921" w:rsidRDefault="00A71921">
      <w:pPr>
        <w:numPr>
          <w:ilvl w:val="0"/>
          <w:numId w:val="1"/>
        </w:numPr>
        <w:spacing w:after="2" w:line="254" w:lineRule="auto"/>
        <w:ind w:hanging="360"/>
        <w:jc w:val="left"/>
        <w:rPr>
          <w:sz w:val="22"/>
        </w:rPr>
      </w:pPr>
      <w:r w:rsidRPr="00A71921">
        <w:rPr>
          <w:sz w:val="22"/>
        </w:rPr>
        <w:t xml:space="preserve">Waiver </w:t>
      </w:r>
    </w:p>
    <w:p w:rsidR="000830D1" w:rsidRPr="00A71921" w:rsidRDefault="00A71921">
      <w:pPr>
        <w:numPr>
          <w:ilvl w:val="0"/>
          <w:numId w:val="1"/>
        </w:numPr>
        <w:spacing w:after="2" w:line="254" w:lineRule="auto"/>
        <w:ind w:hanging="360"/>
        <w:jc w:val="left"/>
        <w:rPr>
          <w:sz w:val="22"/>
        </w:rPr>
      </w:pPr>
      <w:r w:rsidRPr="00A71921">
        <w:rPr>
          <w:sz w:val="22"/>
        </w:rPr>
        <w:t xml:space="preserve">Hazardous Goods </w:t>
      </w:r>
    </w:p>
    <w:p w:rsidR="000830D1" w:rsidRPr="00A71921" w:rsidRDefault="00A71921">
      <w:pPr>
        <w:numPr>
          <w:ilvl w:val="0"/>
          <w:numId w:val="1"/>
        </w:numPr>
        <w:spacing w:after="2" w:line="254" w:lineRule="auto"/>
        <w:ind w:hanging="360"/>
        <w:jc w:val="left"/>
        <w:rPr>
          <w:sz w:val="22"/>
        </w:rPr>
      </w:pPr>
      <w:r w:rsidRPr="00A71921">
        <w:rPr>
          <w:sz w:val="22"/>
        </w:rPr>
        <w:t xml:space="preserve">Notices </w:t>
      </w:r>
    </w:p>
    <w:p w:rsidR="000830D1" w:rsidRPr="00A71921" w:rsidRDefault="00A71921">
      <w:pPr>
        <w:numPr>
          <w:ilvl w:val="0"/>
          <w:numId w:val="1"/>
        </w:numPr>
        <w:spacing w:after="2" w:line="254" w:lineRule="auto"/>
        <w:ind w:hanging="360"/>
        <w:jc w:val="left"/>
        <w:rPr>
          <w:sz w:val="22"/>
        </w:rPr>
      </w:pPr>
      <w:r w:rsidRPr="00A71921">
        <w:rPr>
          <w:sz w:val="22"/>
        </w:rPr>
        <w:t xml:space="preserve">Confidentiality  </w:t>
      </w:r>
    </w:p>
    <w:p w:rsidR="000830D1" w:rsidRPr="00A71921" w:rsidRDefault="00A71921">
      <w:pPr>
        <w:spacing w:after="2" w:line="254" w:lineRule="auto"/>
        <w:jc w:val="left"/>
        <w:rPr>
          <w:sz w:val="22"/>
        </w:rPr>
      </w:pPr>
      <w:r w:rsidRPr="00A71921">
        <w:rPr>
          <w:sz w:val="22"/>
        </w:rPr>
        <w:t xml:space="preserve">23a. Agreement Status </w:t>
      </w:r>
    </w:p>
    <w:p w:rsidR="000830D1" w:rsidRPr="00A71921" w:rsidRDefault="00A71921">
      <w:pPr>
        <w:numPr>
          <w:ilvl w:val="0"/>
          <w:numId w:val="1"/>
        </w:numPr>
        <w:spacing w:after="2" w:line="254" w:lineRule="auto"/>
        <w:ind w:hanging="360"/>
        <w:jc w:val="left"/>
        <w:rPr>
          <w:sz w:val="22"/>
        </w:rPr>
      </w:pPr>
      <w:r w:rsidRPr="00A71921">
        <w:rPr>
          <w:sz w:val="22"/>
        </w:rPr>
        <w:t xml:space="preserve">Authority Data </w:t>
      </w:r>
    </w:p>
    <w:p w:rsidR="000830D1" w:rsidRPr="00A71921" w:rsidRDefault="00A71921">
      <w:pPr>
        <w:numPr>
          <w:ilvl w:val="0"/>
          <w:numId w:val="1"/>
        </w:numPr>
        <w:spacing w:after="2" w:line="254" w:lineRule="auto"/>
        <w:ind w:hanging="360"/>
        <w:jc w:val="left"/>
        <w:rPr>
          <w:sz w:val="22"/>
        </w:rPr>
      </w:pPr>
      <w:r w:rsidRPr="00A71921">
        <w:rPr>
          <w:sz w:val="22"/>
        </w:rPr>
        <w:t>Protection Of Personal Data</w:t>
      </w:r>
      <w:r w:rsidR="00B00F7F">
        <w:rPr>
          <w:sz w:val="22"/>
        </w:rPr>
        <w:t>, General Data Protection Regulation and Data Protection Act (2018)</w:t>
      </w:r>
      <w:r w:rsidRPr="00A71921">
        <w:rPr>
          <w:sz w:val="22"/>
        </w:rPr>
        <w:t xml:space="preserve"> </w:t>
      </w:r>
    </w:p>
    <w:p w:rsidR="000830D1" w:rsidRPr="00A71921" w:rsidRDefault="00A71921">
      <w:pPr>
        <w:numPr>
          <w:ilvl w:val="0"/>
          <w:numId w:val="1"/>
        </w:numPr>
        <w:spacing w:after="27" w:line="254" w:lineRule="auto"/>
        <w:ind w:hanging="360"/>
        <w:jc w:val="left"/>
        <w:rPr>
          <w:sz w:val="22"/>
        </w:rPr>
      </w:pPr>
      <w:r w:rsidRPr="00A71921">
        <w:rPr>
          <w:sz w:val="22"/>
        </w:rPr>
        <w:t xml:space="preserve">Authority Data And Personal Data Audits </w:t>
      </w:r>
    </w:p>
    <w:p w:rsidR="000830D1" w:rsidRPr="00A71921" w:rsidRDefault="00A71921">
      <w:pPr>
        <w:numPr>
          <w:ilvl w:val="0"/>
          <w:numId w:val="1"/>
        </w:numPr>
        <w:spacing w:after="2" w:line="254" w:lineRule="auto"/>
        <w:ind w:hanging="360"/>
        <w:jc w:val="left"/>
        <w:rPr>
          <w:sz w:val="22"/>
        </w:rPr>
      </w:pPr>
      <w:r w:rsidRPr="00A71921">
        <w:rPr>
          <w:sz w:val="22"/>
        </w:rPr>
        <w:t>Public Interest</w:t>
      </w:r>
      <w:r w:rsidR="00B81048">
        <w:rPr>
          <w:sz w:val="22"/>
        </w:rPr>
        <w:t xml:space="preserve"> Disclosure (‘Whistle Blowing’), Gifts and Hospitality</w:t>
      </w:r>
      <w:r w:rsidRPr="00A71921">
        <w:rPr>
          <w:sz w:val="22"/>
        </w:rPr>
        <w:t xml:space="preserve"> </w:t>
      </w:r>
    </w:p>
    <w:p w:rsidR="000830D1" w:rsidRPr="00A71921" w:rsidRDefault="00A71921">
      <w:pPr>
        <w:numPr>
          <w:ilvl w:val="0"/>
          <w:numId w:val="1"/>
        </w:numPr>
        <w:spacing w:after="2" w:line="254" w:lineRule="auto"/>
        <w:ind w:hanging="360"/>
        <w:jc w:val="left"/>
        <w:rPr>
          <w:sz w:val="22"/>
        </w:rPr>
      </w:pPr>
      <w:r w:rsidRPr="00A71921">
        <w:rPr>
          <w:sz w:val="22"/>
        </w:rPr>
        <w:t xml:space="preserve">Insurance </w:t>
      </w:r>
    </w:p>
    <w:p w:rsidR="00FC4025" w:rsidRDefault="00FC4025" w:rsidP="00FC4025">
      <w:pPr>
        <w:numPr>
          <w:ilvl w:val="0"/>
          <w:numId w:val="1"/>
        </w:numPr>
        <w:spacing w:after="2" w:line="254" w:lineRule="auto"/>
        <w:ind w:hanging="360"/>
        <w:jc w:val="left"/>
        <w:rPr>
          <w:sz w:val="22"/>
        </w:rPr>
      </w:pPr>
      <w:r w:rsidRPr="00FC4025">
        <w:rPr>
          <w:sz w:val="22"/>
        </w:rPr>
        <w:t xml:space="preserve">Equalities, Core Values and Personal Standards </w:t>
      </w:r>
    </w:p>
    <w:p w:rsidR="000830D1" w:rsidRPr="00A71921" w:rsidRDefault="00A71921" w:rsidP="00FC4025">
      <w:pPr>
        <w:numPr>
          <w:ilvl w:val="0"/>
          <w:numId w:val="1"/>
        </w:numPr>
        <w:spacing w:after="2" w:line="254" w:lineRule="auto"/>
        <w:ind w:hanging="360"/>
        <w:jc w:val="left"/>
        <w:rPr>
          <w:sz w:val="22"/>
        </w:rPr>
      </w:pPr>
      <w:r w:rsidRPr="00A71921">
        <w:rPr>
          <w:sz w:val="22"/>
        </w:rPr>
        <w:t xml:space="preserve">Human Rights </w:t>
      </w:r>
    </w:p>
    <w:p w:rsidR="000830D1" w:rsidRPr="00A71921" w:rsidRDefault="00A71921">
      <w:pPr>
        <w:numPr>
          <w:ilvl w:val="0"/>
          <w:numId w:val="1"/>
        </w:numPr>
        <w:spacing w:after="2" w:line="254" w:lineRule="auto"/>
        <w:ind w:hanging="360"/>
        <w:jc w:val="left"/>
        <w:rPr>
          <w:sz w:val="22"/>
        </w:rPr>
      </w:pPr>
      <w:r w:rsidRPr="00A71921">
        <w:rPr>
          <w:sz w:val="22"/>
        </w:rPr>
        <w:t xml:space="preserve">Health And Safety At Work </w:t>
      </w:r>
    </w:p>
    <w:p w:rsidR="000830D1" w:rsidRPr="00A71921" w:rsidRDefault="00A71921">
      <w:pPr>
        <w:numPr>
          <w:ilvl w:val="0"/>
          <w:numId w:val="1"/>
        </w:numPr>
        <w:spacing w:after="2" w:line="254" w:lineRule="auto"/>
        <w:ind w:hanging="360"/>
        <w:jc w:val="left"/>
        <w:rPr>
          <w:sz w:val="22"/>
        </w:rPr>
      </w:pPr>
      <w:r w:rsidRPr="00A71921">
        <w:rPr>
          <w:sz w:val="22"/>
        </w:rPr>
        <w:t xml:space="preserve">Freedom Of Information Act 2000 &amp; Environmental Information Regulations 2004 </w:t>
      </w:r>
    </w:p>
    <w:p w:rsidR="000830D1" w:rsidRPr="00A71921" w:rsidRDefault="00A71921">
      <w:pPr>
        <w:numPr>
          <w:ilvl w:val="0"/>
          <w:numId w:val="1"/>
        </w:numPr>
        <w:spacing w:after="2" w:line="254" w:lineRule="auto"/>
        <w:ind w:hanging="360"/>
        <w:jc w:val="left"/>
        <w:rPr>
          <w:sz w:val="22"/>
        </w:rPr>
      </w:pPr>
      <w:r w:rsidRPr="00A71921">
        <w:rPr>
          <w:sz w:val="22"/>
        </w:rPr>
        <w:t xml:space="preserve">Safeguarding </w:t>
      </w:r>
    </w:p>
    <w:p w:rsidR="000830D1" w:rsidRPr="00A71921" w:rsidRDefault="00A71921">
      <w:pPr>
        <w:numPr>
          <w:ilvl w:val="0"/>
          <w:numId w:val="1"/>
        </w:numPr>
        <w:spacing w:after="2" w:line="254" w:lineRule="auto"/>
        <w:ind w:hanging="360"/>
        <w:jc w:val="left"/>
        <w:rPr>
          <w:sz w:val="22"/>
        </w:rPr>
      </w:pPr>
      <w:r w:rsidRPr="00A71921">
        <w:rPr>
          <w:sz w:val="22"/>
        </w:rPr>
        <w:t xml:space="preserve">Sustainability </w:t>
      </w:r>
    </w:p>
    <w:p w:rsidR="000830D1" w:rsidRPr="00A71921" w:rsidRDefault="00A71921">
      <w:pPr>
        <w:numPr>
          <w:ilvl w:val="0"/>
          <w:numId w:val="1"/>
        </w:numPr>
        <w:spacing w:after="2" w:line="254" w:lineRule="auto"/>
        <w:ind w:hanging="360"/>
        <w:jc w:val="left"/>
        <w:rPr>
          <w:sz w:val="22"/>
        </w:rPr>
      </w:pPr>
      <w:r w:rsidRPr="00A71921">
        <w:rPr>
          <w:sz w:val="22"/>
        </w:rPr>
        <w:t xml:space="preserve">Expiry </w:t>
      </w:r>
    </w:p>
    <w:p w:rsidR="000830D1" w:rsidRPr="00A71921" w:rsidRDefault="00A71921">
      <w:pPr>
        <w:numPr>
          <w:ilvl w:val="0"/>
          <w:numId w:val="1"/>
        </w:numPr>
        <w:spacing w:after="2" w:line="254" w:lineRule="auto"/>
        <w:ind w:hanging="360"/>
        <w:jc w:val="left"/>
        <w:rPr>
          <w:sz w:val="22"/>
        </w:rPr>
      </w:pPr>
      <w:r w:rsidRPr="00A71921">
        <w:rPr>
          <w:sz w:val="22"/>
        </w:rPr>
        <w:t xml:space="preserve">Audit And Monitoring </w:t>
      </w:r>
    </w:p>
    <w:p w:rsidR="000830D1" w:rsidRPr="00A71921" w:rsidRDefault="00A71921">
      <w:pPr>
        <w:numPr>
          <w:ilvl w:val="0"/>
          <w:numId w:val="1"/>
        </w:numPr>
        <w:spacing w:after="2" w:line="254" w:lineRule="auto"/>
        <w:ind w:hanging="360"/>
        <w:jc w:val="left"/>
        <w:rPr>
          <w:sz w:val="22"/>
        </w:rPr>
      </w:pPr>
      <w:r w:rsidRPr="00A71921">
        <w:rPr>
          <w:sz w:val="22"/>
        </w:rPr>
        <w:t xml:space="preserve">Rights Of Third Parties  </w:t>
      </w:r>
    </w:p>
    <w:p w:rsidR="000830D1" w:rsidRPr="00A71921" w:rsidRDefault="00A71921">
      <w:pPr>
        <w:numPr>
          <w:ilvl w:val="0"/>
          <w:numId w:val="1"/>
        </w:numPr>
        <w:spacing w:after="2" w:line="254" w:lineRule="auto"/>
        <w:ind w:hanging="360"/>
        <w:jc w:val="left"/>
        <w:rPr>
          <w:sz w:val="22"/>
        </w:rPr>
      </w:pPr>
      <w:r w:rsidRPr="00A71921">
        <w:rPr>
          <w:sz w:val="22"/>
        </w:rPr>
        <w:t xml:space="preserve">Entire Agreement  </w:t>
      </w:r>
    </w:p>
    <w:p w:rsidR="000830D1" w:rsidRPr="00A71921" w:rsidRDefault="00A71921">
      <w:pPr>
        <w:numPr>
          <w:ilvl w:val="0"/>
          <w:numId w:val="1"/>
        </w:numPr>
        <w:spacing w:after="2" w:line="254" w:lineRule="auto"/>
        <w:ind w:hanging="360"/>
        <w:jc w:val="left"/>
        <w:rPr>
          <w:sz w:val="22"/>
        </w:rPr>
      </w:pPr>
      <w:r w:rsidRPr="00A71921">
        <w:rPr>
          <w:sz w:val="22"/>
        </w:rPr>
        <w:t xml:space="preserve">Force Majeure  </w:t>
      </w:r>
    </w:p>
    <w:p w:rsidR="000830D1" w:rsidRPr="00A71921" w:rsidRDefault="00A71921">
      <w:pPr>
        <w:numPr>
          <w:ilvl w:val="0"/>
          <w:numId w:val="1"/>
        </w:numPr>
        <w:spacing w:after="2" w:line="254" w:lineRule="auto"/>
        <w:ind w:hanging="360"/>
        <w:jc w:val="left"/>
        <w:rPr>
          <w:sz w:val="22"/>
        </w:rPr>
      </w:pPr>
      <w:r w:rsidRPr="00A71921">
        <w:rPr>
          <w:sz w:val="22"/>
        </w:rPr>
        <w:t xml:space="preserve">Governing Law And Jurisdiction  </w:t>
      </w:r>
    </w:p>
    <w:p w:rsidR="000830D1" w:rsidRPr="00A71921" w:rsidRDefault="00A71921">
      <w:pPr>
        <w:numPr>
          <w:ilvl w:val="0"/>
          <w:numId w:val="1"/>
        </w:numPr>
        <w:spacing w:after="2" w:line="254" w:lineRule="auto"/>
        <w:ind w:hanging="360"/>
        <w:jc w:val="left"/>
        <w:rPr>
          <w:sz w:val="22"/>
        </w:rPr>
      </w:pPr>
      <w:r w:rsidRPr="00A71921">
        <w:rPr>
          <w:sz w:val="22"/>
        </w:rPr>
        <w:t xml:space="preserve">Complaints Procedure </w:t>
      </w:r>
    </w:p>
    <w:p w:rsidR="000830D1" w:rsidRPr="00A71921" w:rsidRDefault="00A71921">
      <w:pPr>
        <w:numPr>
          <w:ilvl w:val="0"/>
          <w:numId w:val="1"/>
        </w:numPr>
        <w:spacing w:after="2" w:line="254" w:lineRule="auto"/>
        <w:ind w:hanging="360"/>
        <w:jc w:val="left"/>
        <w:rPr>
          <w:sz w:val="22"/>
        </w:rPr>
      </w:pPr>
      <w:r w:rsidRPr="00A71921">
        <w:rPr>
          <w:sz w:val="22"/>
        </w:rPr>
        <w:t xml:space="preserve">Disputes </w:t>
      </w:r>
    </w:p>
    <w:p w:rsidR="000830D1" w:rsidRPr="00A71921" w:rsidRDefault="00A71921">
      <w:pPr>
        <w:numPr>
          <w:ilvl w:val="0"/>
          <w:numId w:val="1"/>
        </w:numPr>
        <w:spacing w:after="2" w:line="254" w:lineRule="auto"/>
        <w:ind w:hanging="360"/>
        <w:jc w:val="left"/>
        <w:rPr>
          <w:sz w:val="22"/>
        </w:rPr>
      </w:pPr>
      <w:r w:rsidRPr="00A71921">
        <w:rPr>
          <w:sz w:val="22"/>
        </w:rPr>
        <w:t xml:space="preserve">Staffing Security [Where Used] </w:t>
      </w:r>
    </w:p>
    <w:p w:rsidR="000830D1" w:rsidRPr="00A71921" w:rsidRDefault="00A71921">
      <w:pPr>
        <w:numPr>
          <w:ilvl w:val="0"/>
          <w:numId w:val="1"/>
        </w:numPr>
        <w:spacing w:after="2" w:line="254" w:lineRule="auto"/>
        <w:ind w:hanging="360"/>
        <w:jc w:val="left"/>
        <w:rPr>
          <w:sz w:val="22"/>
        </w:rPr>
      </w:pPr>
      <w:r w:rsidRPr="00A71921">
        <w:rPr>
          <w:sz w:val="22"/>
        </w:rPr>
        <w:t xml:space="preserve">Security Requirements [Where Used] </w:t>
      </w:r>
    </w:p>
    <w:p w:rsidR="000830D1" w:rsidRPr="00A71921" w:rsidRDefault="008B5AC3">
      <w:pPr>
        <w:spacing w:after="0" w:line="259" w:lineRule="auto"/>
        <w:ind w:left="1020" w:firstLine="0"/>
        <w:jc w:val="left"/>
        <w:rPr>
          <w:sz w:val="22"/>
        </w:rPr>
      </w:pPr>
      <w:r w:rsidRPr="00A71921">
        <w:rPr>
          <w:b/>
          <w:sz w:val="22"/>
        </w:rPr>
        <w:t xml:space="preserve"> </w:t>
      </w:r>
    </w:p>
    <w:p w:rsidR="000830D1" w:rsidRDefault="008B5AC3">
      <w:pPr>
        <w:spacing w:after="0" w:line="259" w:lineRule="auto"/>
        <w:ind w:left="720" w:firstLine="0"/>
        <w:jc w:val="left"/>
      </w:pPr>
      <w:r>
        <w:rPr>
          <w:b/>
        </w:rPr>
        <w:t xml:space="preserve"> </w:t>
      </w:r>
    </w:p>
    <w:p w:rsidR="000830D1" w:rsidRDefault="008B5AC3">
      <w:pPr>
        <w:spacing w:after="0" w:line="259" w:lineRule="auto"/>
        <w:ind w:left="720" w:firstLine="0"/>
        <w:jc w:val="left"/>
      </w:pPr>
      <w:r>
        <w:rPr>
          <w:b/>
        </w:rPr>
        <w:t xml:space="preserve"> </w:t>
      </w:r>
    </w:p>
    <w:p w:rsidR="000830D1" w:rsidRPr="008B5AC3" w:rsidRDefault="008B5AC3" w:rsidP="00A71921">
      <w:pPr>
        <w:spacing w:after="4" w:line="242" w:lineRule="auto"/>
        <w:ind w:left="370"/>
        <w:jc w:val="left"/>
        <w:rPr>
          <w:sz w:val="22"/>
        </w:rPr>
      </w:pPr>
      <w:r w:rsidRPr="008B5AC3">
        <w:rPr>
          <w:sz w:val="22"/>
        </w:rPr>
        <w:t xml:space="preserve">These General Terms and Conditions are incorporated in contracts </w:t>
      </w:r>
      <w:r w:rsidRPr="00B7556E">
        <w:rPr>
          <w:sz w:val="22"/>
        </w:rPr>
        <w:t>of all values and types</w:t>
      </w:r>
      <w:r w:rsidRPr="008B5AC3">
        <w:rPr>
          <w:b/>
          <w:sz w:val="22"/>
        </w:rPr>
        <w:t xml:space="preserve"> </w:t>
      </w:r>
      <w:r w:rsidRPr="008B5AC3">
        <w:rPr>
          <w:sz w:val="22"/>
        </w:rPr>
        <w:t xml:space="preserve">made between </w:t>
      </w:r>
      <w:r w:rsidR="00A71921" w:rsidRPr="008B5AC3">
        <w:rPr>
          <w:sz w:val="22"/>
        </w:rPr>
        <w:t>Shropshire and Wrekin Fire Authority</w:t>
      </w:r>
      <w:r w:rsidRPr="008B5AC3">
        <w:rPr>
          <w:sz w:val="22"/>
        </w:rPr>
        <w:t xml:space="preserve"> and a Contractor for the supply of Goods and Services (as defined below). </w:t>
      </w:r>
    </w:p>
    <w:p w:rsidR="000830D1" w:rsidRPr="008B5AC3" w:rsidRDefault="008B5AC3">
      <w:pPr>
        <w:spacing w:after="0" w:line="259" w:lineRule="auto"/>
        <w:ind w:left="720" w:firstLine="0"/>
        <w:jc w:val="left"/>
        <w:rPr>
          <w:sz w:val="22"/>
        </w:rPr>
      </w:pPr>
      <w:r w:rsidRPr="008B5AC3">
        <w:rPr>
          <w:sz w:val="22"/>
        </w:rPr>
        <w:t xml:space="preserve"> </w:t>
      </w:r>
    </w:p>
    <w:p w:rsidR="00A71921" w:rsidRPr="00A71921" w:rsidRDefault="00A71921" w:rsidP="00A71921">
      <w:pPr>
        <w:overflowPunct w:val="0"/>
        <w:autoSpaceDE w:val="0"/>
        <w:autoSpaceDN w:val="0"/>
        <w:adjustRightInd w:val="0"/>
        <w:spacing w:after="0" w:line="240" w:lineRule="auto"/>
        <w:ind w:left="360" w:firstLine="0"/>
        <w:textAlignment w:val="baseline"/>
        <w:rPr>
          <w:rFonts w:eastAsia="Times New Roman"/>
          <w:b/>
          <w:color w:val="auto"/>
          <w:sz w:val="22"/>
        </w:rPr>
      </w:pPr>
      <w:r w:rsidRPr="00A71921">
        <w:rPr>
          <w:rFonts w:eastAsia="Times New Roman"/>
          <w:b/>
          <w:color w:val="auto"/>
          <w:sz w:val="22"/>
        </w:rPr>
        <w:t>In the event of a conflict between these clauses and those in specific contract documentation, the specific contract documentation shall apply.</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rsidP="008B5AC3">
      <w:pPr>
        <w:pStyle w:val="Heading1"/>
        <w:tabs>
          <w:tab w:val="center" w:pos="803"/>
          <w:tab w:val="center" w:pos="1780"/>
        </w:tabs>
        <w:ind w:left="360" w:firstLine="0"/>
        <w:rPr>
          <w:sz w:val="22"/>
        </w:rPr>
      </w:pPr>
      <w:r w:rsidRPr="008B5AC3">
        <w:rPr>
          <w:rFonts w:eastAsia="Calibri"/>
          <w:b w:val="0"/>
          <w:sz w:val="22"/>
          <w:u w:val="none"/>
        </w:rPr>
        <w:tab/>
      </w:r>
      <w:r w:rsidRPr="008B5AC3">
        <w:rPr>
          <w:sz w:val="22"/>
          <w:u w:val="none"/>
        </w:rPr>
        <w:t xml:space="preserve">1. Definitions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715" w:right="1"/>
        <w:rPr>
          <w:sz w:val="22"/>
        </w:rPr>
      </w:pPr>
      <w:r w:rsidRPr="008B5AC3">
        <w:rPr>
          <w:sz w:val="22"/>
        </w:rPr>
        <w:t xml:space="preserve">1.1 In this document the following words shall have the following meanings: </w:t>
      </w:r>
    </w:p>
    <w:p w:rsidR="000830D1" w:rsidRPr="008B5AC3" w:rsidRDefault="008B5AC3">
      <w:pPr>
        <w:spacing w:after="0" w:line="259" w:lineRule="auto"/>
        <w:ind w:left="720" w:firstLine="0"/>
        <w:jc w:val="left"/>
        <w:rPr>
          <w:sz w:val="22"/>
        </w:rPr>
      </w:pPr>
      <w:r w:rsidRPr="008B5AC3">
        <w:rPr>
          <w:sz w:val="22"/>
        </w:rPr>
        <w:t xml:space="preserve"> </w:t>
      </w:r>
    </w:p>
    <w:tbl>
      <w:tblPr>
        <w:tblStyle w:val="TableGrid"/>
        <w:tblW w:w="8865" w:type="dxa"/>
        <w:tblInd w:w="612" w:type="dxa"/>
        <w:tblCellMar>
          <w:top w:w="9" w:type="dxa"/>
          <w:left w:w="108" w:type="dxa"/>
          <w:right w:w="56" w:type="dxa"/>
        </w:tblCellMar>
        <w:tblLook w:val="04A0" w:firstRow="1" w:lastRow="0" w:firstColumn="1" w:lastColumn="0" w:noHBand="0" w:noVBand="1"/>
      </w:tblPr>
      <w:tblGrid>
        <w:gridCol w:w="2235"/>
        <w:gridCol w:w="6630"/>
      </w:tblGrid>
      <w:tr w:rsidR="000830D1" w:rsidRPr="008B5AC3" w:rsidTr="00B7556E">
        <w:trPr>
          <w:trHeight w:val="922"/>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'Agreement'</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means the Agreement between the </w:t>
            </w:r>
            <w:r w:rsidR="00A71921" w:rsidRPr="008B5AC3">
              <w:rPr>
                <w:sz w:val="22"/>
              </w:rPr>
              <w:t>Authority</w:t>
            </w:r>
            <w:r w:rsidRPr="008B5AC3">
              <w:rPr>
                <w:sz w:val="22"/>
              </w:rPr>
              <w:t xml:space="preserve"> and the Contractor </w:t>
            </w:r>
          </w:p>
          <w:p w:rsidR="000830D1" w:rsidRPr="008B5AC3" w:rsidRDefault="008B5AC3" w:rsidP="00B7556E">
            <w:pPr>
              <w:spacing w:after="0" w:line="259" w:lineRule="auto"/>
              <w:ind w:left="0" w:firstLine="0"/>
              <w:jc w:val="left"/>
              <w:rPr>
                <w:sz w:val="22"/>
              </w:rPr>
            </w:pPr>
            <w:r w:rsidRPr="008B5AC3">
              <w:rPr>
                <w:sz w:val="22"/>
              </w:rPr>
              <w:t xml:space="preserve">consisting of the Purchase Order or Form of Agreement, these General Terms and Conditions and any other documents (or parts thereof) specified in the Purchase Order or Form of Agreement. </w:t>
            </w:r>
          </w:p>
        </w:tc>
      </w:tr>
      <w:tr w:rsidR="000830D1" w:rsidRPr="008B5AC3" w:rsidTr="00B7556E">
        <w:trPr>
          <w:trHeight w:val="1150"/>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‘Associated Person’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right="54" w:firstLine="0"/>
              <w:jc w:val="left"/>
              <w:rPr>
                <w:sz w:val="22"/>
              </w:rPr>
            </w:pPr>
            <w:r w:rsidRPr="008B5AC3">
              <w:rPr>
                <w:sz w:val="22"/>
              </w:rPr>
              <w:t xml:space="preserve">means in respect of the </w:t>
            </w:r>
            <w:r w:rsidR="00A71921" w:rsidRPr="008B5AC3">
              <w:rPr>
                <w:sz w:val="22"/>
              </w:rPr>
              <w:t>Authority</w:t>
            </w:r>
            <w:r w:rsidRPr="008B5AC3">
              <w:rPr>
                <w:sz w:val="22"/>
              </w:rPr>
              <w:t xml:space="preserve">, a person, partnership, limited liability partnership or company  (and company shall include a company which is a subsidiary, a holding company or a company that is a subsidiary of the ultimate holding company of that company) in which the </w:t>
            </w:r>
            <w:r w:rsidR="00A71921" w:rsidRPr="008B5AC3">
              <w:rPr>
                <w:sz w:val="22"/>
              </w:rPr>
              <w:t>Authority</w:t>
            </w:r>
            <w:r w:rsidRPr="008B5AC3">
              <w:rPr>
                <w:sz w:val="22"/>
              </w:rPr>
              <w:t xml:space="preserve"> has a shareholding or other ownership interest.   </w:t>
            </w:r>
          </w:p>
        </w:tc>
      </w:tr>
      <w:tr w:rsidR="000830D1" w:rsidRPr="008B5AC3" w:rsidTr="00B7556E">
        <w:trPr>
          <w:trHeight w:val="922"/>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‘Bribery Act’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right="58" w:firstLine="0"/>
              <w:jc w:val="left"/>
              <w:rPr>
                <w:sz w:val="22"/>
              </w:rPr>
            </w:pPr>
            <w:r w:rsidRPr="008B5AC3">
              <w:rPr>
                <w:sz w:val="22"/>
              </w:rPr>
              <w:t xml:space="preserve">the Bribery Act 2010 and any subordinate legislation made under that Act from time to time together with any guidance or codes of practice issued by the relevant government department concerning the legislation. </w:t>
            </w:r>
          </w:p>
        </w:tc>
      </w:tr>
      <w:tr w:rsidR="000830D1" w:rsidRPr="008B5AC3" w:rsidTr="00B7556E">
        <w:trPr>
          <w:trHeight w:val="172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w:t>
            </w:r>
            <w:r w:rsidR="00A71921" w:rsidRPr="008B5AC3">
              <w:rPr>
                <w:b/>
                <w:sz w:val="22"/>
              </w:rPr>
              <w:t>Authority</w:t>
            </w:r>
            <w:r w:rsidRPr="008B5AC3">
              <w:rPr>
                <w:b/>
                <w:sz w:val="22"/>
              </w:rPr>
              <w:t xml:space="preserve"> Data”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120" w:line="239" w:lineRule="auto"/>
              <w:ind w:left="0" w:right="53" w:firstLine="0"/>
              <w:jc w:val="left"/>
              <w:rPr>
                <w:sz w:val="22"/>
              </w:rPr>
            </w:pPr>
            <w:r w:rsidRPr="008B5AC3">
              <w:rPr>
                <w:sz w:val="22"/>
              </w:rPr>
              <w:t xml:space="preserve">the data, text, drawings, diagrams, images or sounds (together with any database made up of any of these) which are embodied in any electronic, magnetic, optical or tangible media, and which are:  (a) supplied to the Contractor by or on behalf of the </w:t>
            </w:r>
            <w:r w:rsidR="00A71921" w:rsidRPr="008B5AC3">
              <w:rPr>
                <w:sz w:val="22"/>
              </w:rPr>
              <w:t>Authority</w:t>
            </w:r>
            <w:r w:rsidRPr="008B5AC3">
              <w:rPr>
                <w:sz w:val="22"/>
              </w:rPr>
              <w:t xml:space="preserve">; or  which the Contractor is required to generate, process, store or transmit pursuant to this Agreement; or  </w:t>
            </w:r>
          </w:p>
          <w:p w:rsidR="000830D1" w:rsidRPr="008B5AC3" w:rsidRDefault="008B5AC3" w:rsidP="00B7556E">
            <w:pPr>
              <w:spacing w:after="0" w:line="259" w:lineRule="auto"/>
              <w:ind w:left="0" w:firstLine="0"/>
              <w:jc w:val="left"/>
              <w:rPr>
                <w:sz w:val="22"/>
              </w:rPr>
            </w:pPr>
            <w:r w:rsidRPr="008B5AC3">
              <w:rPr>
                <w:sz w:val="22"/>
              </w:rPr>
              <w:t xml:space="preserve">(b) any Personal Data for which the </w:t>
            </w:r>
            <w:r w:rsidR="00A71921" w:rsidRPr="008B5AC3">
              <w:rPr>
                <w:sz w:val="22"/>
              </w:rPr>
              <w:t>Authority</w:t>
            </w:r>
            <w:r w:rsidRPr="008B5AC3">
              <w:rPr>
                <w:sz w:val="22"/>
              </w:rPr>
              <w:t xml:space="preserve"> is the Data Controller; </w:t>
            </w:r>
          </w:p>
        </w:tc>
      </w:tr>
      <w:tr w:rsidR="000830D1" w:rsidRPr="008B5AC3" w:rsidTr="00B7556E">
        <w:trPr>
          <w:trHeight w:val="934"/>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w:t>
            </w:r>
            <w:r w:rsidR="00A71921" w:rsidRPr="008B5AC3">
              <w:rPr>
                <w:b/>
                <w:sz w:val="22"/>
              </w:rPr>
              <w:t>Authority</w:t>
            </w:r>
            <w:r w:rsidRPr="008B5AC3">
              <w:rPr>
                <w:b/>
                <w:sz w:val="22"/>
              </w:rPr>
              <w:t xml:space="preserve"> Software"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software which is owned by or licensed to the </w:t>
            </w:r>
            <w:r w:rsidR="00A71921" w:rsidRPr="008B5AC3">
              <w:rPr>
                <w:sz w:val="22"/>
              </w:rPr>
              <w:t>Authority</w:t>
            </w:r>
            <w:r w:rsidRPr="008B5AC3">
              <w:rPr>
                <w:sz w:val="22"/>
              </w:rPr>
              <w:t xml:space="preserve">, including software which is or will be used by the Contractor for the purposes of providing the Services but excluding the Contractor Software; </w:t>
            </w:r>
          </w:p>
        </w:tc>
      </w:tr>
      <w:tr w:rsidR="000830D1" w:rsidRPr="008B5AC3" w:rsidTr="00B7556E">
        <w:trPr>
          <w:trHeight w:val="1618"/>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34" w:firstLine="0"/>
              <w:jc w:val="left"/>
              <w:rPr>
                <w:sz w:val="22"/>
              </w:rPr>
            </w:pPr>
            <w:r w:rsidRPr="008B5AC3">
              <w:rPr>
                <w:b/>
                <w:sz w:val="22"/>
              </w:rPr>
              <w:t>"</w:t>
            </w:r>
            <w:r w:rsidR="00A71921" w:rsidRPr="008B5AC3">
              <w:rPr>
                <w:b/>
                <w:sz w:val="22"/>
              </w:rPr>
              <w:t>Authority</w:t>
            </w:r>
            <w:r w:rsidRPr="008B5AC3">
              <w:rPr>
                <w:b/>
                <w:sz w:val="22"/>
              </w:rPr>
              <w:t xml:space="preserve"> System"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34" w:right="20" w:firstLine="0"/>
              <w:jc w:val="left"/>
              <w:rPr>
                <w:sz w:val="22"/>
              </w:rPr>
            </w:pPr>
            <w:r w:rsidRPr="008B5AC3">
              <w:rPr>
                <w:sz w:val="22"/>
              </w:rPr>
              <w:t xml:space="preserve">the </w:t>
            </w:r>
            <w:r w:rsidR="00A71921" w:rsidRPr="008B5AC3">
              <w:rPr>
                <w:sz w:val="22"/>
              </w:rPr>
              <w:t>Authority</w:t>
            </w:r>
            <w:r w:rsidRPr="008B5AC3">
              <w:rPr>
                <w:sz w:val="22"/>
              </w:rPr>
              <w:t xml:space="preserve">'s computing environment (consisting of hardware, software and/or telecommunications networks or equipment) used by the </w:t>
            </w:r>
            <w:r w:rsidR="00A71921" w:rsidRPr="008B5AC3">
              <w:rPr>
                <w:sz w:val="22"/>
              </w:rPr>
              <w:t>Authority</w:t>
            </w:r>
            <w:r w:rsidRPr="008B5AC3">
              <w:rPr>
                <w:sz w:val="22"/>
              </w:rPr>
              <w:t xml:space="preserve"> or the Contractor in connection with this Agreement which is owned by or licensed to the </w:t>
            </w:r>
            <w:r w:rsidR="00A71921" w:rsidRPr="008B5AC3">
              <w:rPr>
                <w:sz w:val="22"/>
              </w:rPr>
              <w:t>Authority</w:t>
            </w:r>
            <w:r w:rsidRPr="008B5AC3">
              <w:rPr>
                <w:sz w:val="22"/>
              </w:rPr>
              <w:t xml:space="preserve"> by a third party and which interfaces with the Contractor System or which is necessary for the </w:t>
            </w:r>
            <w:r w:rsidR="00A71921" w:rsidRPr="008B5AC3">
              <w:rPr>
                <w:sz w:val="22"/>
              </w:rPr>
              <w:t>Authority</w:t>
            </w:r>
            <w:r w:rsidRPr="008B5AC3">
              <w:rPr>
                <w:sz w:val="22"/>
              </w:rPr>
              <w:t xml:space="preserve"> to receive the Services; </w:t>
            </w:r>
          </w:p>
        </w:tc>
      </w:tr>
      <w:tr w:rsidR="000830D1" w:rsidRPr="008B5AC3" w:rsidTr="00B7556E">
        <w:trPr>
          <w:trHeight w:val="485"/>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25" w:line="259" w:lineRule="auto"/>
              <w:ind w:left="0" w:firstLine="0"/>
              <w:jc w:val="left"/>
              <w:rPr>
                <w:sz w:val="22"/>
              </w:rPr>
            </w:pPr>
            <w:r w:rsidRPr="008B5AC3">
              <w:rPr>
                <w:b/>
                <w:sz w:val="22"/>
              </w:rPr>
              <w:t>“</w:t>
            </w:r>
            <w:r w:rsidR="00A71921" w:rsidRPr="008B5AC3">
              <w:rPr>
                <w:b/>
                <w:sz w:val="22"/>
              </w:rPr>
              <w:t>Authority</w:t>
            </w:r>
            <w:r w:rsidRPr="008B5AC3">
              <w:rPr>
                <w:b/>
                <w:sz w:val="22"/>
              </w:rPr>
              <w:t xml:space="preserve"> </w:t>
            </w:r>
          </w:p>
          <w:p w:rsidR="000830D1" w:rsidRPr="008B5AC3" w:rsidRDefault="008B5AC3" w:rsidP="00B7556E">
            <w:pPr>
              <w:spacing w:after="0" w:line="259" w:lineRule="auto"/>
              <w:ind w:left="0" w:firstLine="0"/>
              <w:jc w:val="left"/>
              <w:rPr>
                <w:sz w:val="22"/>
              </w:rPr>
            </w:pPr>
            <w:r w:rsidRPr="008B5AC3">
              <w:rPr>
                <w:b/>
                <w:sz w:val="22"/>
              </w:rPr>
              <w:t xml:space="preserve">Representative”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the representative appointed by the </w:t>
            </w:r>
            <w:r w:rsidR="00A71921" w:rsidRPr="008B5AC3">
              <w:rPr>
                <w:sz w:val="22"/>
              </w:rPr>
              <w:t>Authority</w:t>
            </w:r>
            <w:r w:rsidRPr="008B5AC3">
              <w:rPr>
                <w:sz w:val="22"/>
              </w:rPr>
              <w:t xml:space="preserve"> </w:t>
            </w:r>
          </w:p>
        </w:tc>
      </w:tr>
      <w:tr w:rsidR="000830D1" w:rsidRPr="008B5AC3" w:rsidTr="00B7556E">
        <w:trPr>
          <w:trHeight w:val="247"/>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w:t>
            </w:r>
            <w:r w:rsidR="00A71921" w:rsidRPr="008B5AC3">
              <w:rPr>
                <w:b/>
                <w:sz w:val="22"/>
              </w:rPr>
              <w:t>Authority</w:t>
            </w:r>
            <w:r w:rsidRPr="008B5AC3">
              <w:rPr>
                <w:b/>
                <w:sz w:val="22"/>
              </w:rPr>
              <w:t>"</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means </w:t>
            </w:r>
            <w:r w:rsidR="00A71921" w:rsidRPr="008B5AC3">
              <w:rPr>
                <w:sz w:val="22"/>
              </w:rPr>
              <w:t>Shropshire and Wrekin Fire Authority</w:t>
            </w:r>
            <w:r w:rsidR="00B7556E">
              <w:rPr>
                <w:sz w:val="22"/>
              </w:rPr>
              <w:t>, working through their agent, Shropshire Fire and Rescue Service.</w:t>
            </w:r>
          </w:p>
        </w:tc>
      </w:tr>
      <w:tr w:rsidR="000830D1" w:rsidRPr="008B5AC3" w:rsidTr="00B7556E">
        <w:trPr>
          <w:trHeight w:val="1150"/>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34" w:line="249" w:lineRule="auto"/>
              <w:ind w:left="0" w:firstLine="0"/>
              <w:jc w:val="left"/>
              <w:rPr>
                <w:sz w:val="22"/>
              </w:rPr>
            </w:pPr>
            <w:r w:rsidRPr="008B5AC3">
              <w:rPr>
                <w:b/>
                <w:sz w:val="22"/>
              </w:rPr>
              <w:t xml:space="preserve">“Commercially Sensitive </w:t>
            </w:r>
          </w:p>
          <w:p w:rsidR="000830D1" w:rsidRPr="008B5AC3" w:rsidRDefault="008B5AC3" w:rsidP="00B7556E">
            <w:pPr>
              <w:spacing w:after="0" w:line="259" w:lineRule="auto"/>
              <w:ind w:left="0" w:firstLine="0"/>
              <w:jc w:val="left"/>
              <w:rPr>
                <w:sz w:val="22"/>
              </w:rPr>
            </w:pPr>
            <w:r w:rsidRPr="008B5AC3">
              <w:rPr>
                <w:b/>
                <w:sz w:val="22"/>
              </w:rPr>
              <w:t xml:space="preserve">Information”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39" w:lineRule="auto"/>
              <w:ind w:left="0" w:firstLine="0"/>
              <w:jc w:val="left"/>
              <w:rPr>
                <w:sz w:val="22"/>
              </w:rPr>
            </w:pPr>
            <w:r w:rsidRPr="008B5AC3">
              <w:rPr>
                <w:sz w:val="22"/>
              </w:rPr>
              <w:t xml:space="preserve">comprises the information of a commercially sensitive nature relating to the Contractor, its Intellectual  Property Rights or its business which the Contractor has indicated to the </w:t>
            </w:r>
            <w:r w:rsidR="00A71921" w:rsidRPr="008B5AC3">
              <w:rPr>
                <w:sz w:val="22"/>
              </w:rPr>
              <w:t>Authority</w:t>
            </w:r>
            <w:r w:rsidRPr="008B5AC3">
              <w:rPr>
                <w:sz w:val="22"/>
              </w:rPr>
              <w:t xml:space="preserve"> in writing that, if disclosed by the </w:t>
            </w:r>
            <w:r w:rsidR="00A71921" w:rsidRPr="008B5AC3">
              <w:rPr>
                <w:sz w:val="22"/>
              </w:rPr>
              <w:t>Authority</w:t>
            </w:r>
            <w:r w:rsidRPr="008B5AC3">
              <w:rPr>
                <w:sz w:val="22"/>
              </w:rPr>
              <w:t>, would cause the Contractor significant commercial disadvant</w:t>
            </w:r>
            <w:r w:rsidR="00B7556E">
              <w:rPr>
                <w:sz w:val="22"/>
              </w:rPr>
              <w:t>age or material financial loss;</w:t>
            </w:r>
          </w:p>
        </w:tc>
      </w:tr>
      <w:tr w:rsidR="000830D1" w:rsidRPr="008B5AC3" w:rsidTr="00B7556E">
        <w:trPr>
          <w:trHeight w:val="1834"/>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24" w:line="259" w:lineRule="auto"/>
              <w:ind w:left="0" w:firstLine="0"/>
              <w:jc w:val="left"/>
              <w:rPr>
                <w:sz w:val="22"/>
              </w:rPr>
            </w:pPr>
            <w:r w:rsidRPr="008B5AC3">
              <w:rPr>
                <w:b/>
                <w:sz w:val="22"/>
              </w:rPr>
              <w:t xml:space="preserve">“Confidential </w:t>
            </w:r>
          </w:p>
          <w:p w:rsidR="000830D1" w:rsidRPr="008B5AC3" w:rsidRDefault="008B5AC3" w:rsidP="00B7556E">
            <w:pPr>
              <w:spacing w:after="0" w:line="259" w:lineRule="auto"/>
              <w:ind w:left="0" w:firstLine="0"/>
              <w:jc w:val="left"/>
              <w:rPr>
                <w:sz w:val="22"/>
              </w:rPr>
            </w:pPr>
            <w:r w:rsidRPr="008B5AC3">
              <w:rPr>
                <w:b/>
                <w:sz w:val="22"/>
              </w:rPr>
              <w:t xml:space="preserve">Information”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39" w:lineRule="auto"/>
              <w:ind w:left="0" w:right="38" w:firstLine="0"/>
              <w:jc w:val="left"/>
              <w:rPr>
                <w:sz w:val="22"/>
              </w:rPr>
            </w:pPr>
            <w:r w:rsidRPr="008B5AC3">
              <w:rPr>
                <w:sz w:val="22"/>
              </w:rPr>
              <w:t xml:space="preserve">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w:t>
            </w:r>
            <w:r w:rsidR="00A71921" w:rsidRPr="008B5AC3">
              <w:rPr>
                <w:sz w:val="22"/>
              </w:rPr>
              <w:t>Authority</w:t>
            </w:r>
            <w:r w:rsidRPr="008B5AC3">
              <w:rPr>
                <w:sz w:val="22"/>
              </w:rPr>
              <w:t xml:space="preserve"> or the Contractor, including Intellectual Property Rights, together with all information derived from the above, and any other information clearly designated as being confidential (whether or not it is marked as "confidential") ; </w:t>
            </w:r>
          </w:p>
        </w:tc>
      </w:tr>
      <w:tr w:rsidR="000830D1" w:rsidRPr="008B5AC3" w:rsidTr="00B7556E">
        <w:trPr>
          <w:trHeight w:val="570"/>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"Contractor"</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40" w:lineRule="auto"/>
              <w:ind w:left="0" w:firstLine="0"/>
              <w:jc w:val="left"/>
              <w:rPr>
                <w:sz w:val="22"/>
              </w:rPr>
            </w:pPr>
            <w:r w:rsidRPr="008B5AC3">
              <w:rPr>
                <w:sz w:val="22"/>
              </w:rPr>
              <w:t xml:space="preserve">means the person, firm or company or any other organisation specified in the Agreement contracting with the </w:t>
            </w:r>
            <w:r w:rsidR="00A71921" w:rsidRPr="008B5AC3">
              <w:rPr>
                <w:sz w:val="22"/>
              </w:rPr>
              <w:t>Authority</w:t>
            </w:r>
            <w:r w:rsidRPr="008B5AC3">
              <w:rPr>
                <w:sz w:val="22"/>
              </w:rPr>
              <w:t xml:space="preserve">.  </w:t>
            </w:r>
          </w:p>
        </w:tc>
      </w:tr>
      <w:tr w:rsidR="000830D1" w:rsidRPr="008B5AC3" w:rsidTr="00B7556E">
        <w:trPr>
          <w:trHeight w:val="694"/>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"Contractor Equipment" </w:t>
            </w:r>
            <w:r w:rsidRPr="008B5AC3">
              <w:rPr>
                <w:b/>
                <w:sz w:val="22"/>
              </w:rPr>
              <w:tab/>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the hardware, computer and telecoms devices and equipment supplied by the Contractor or its Sub contractors (but not hired, leased or loaned from the </w:t>
            </w:r>
            <w:r w:rsidR="00A71921" w:rsidRPr="008B5AC3">
              <w:rPr>
                <w:sz w:val="22"/>
              </w:rPr>
              <w:t>Authority</w:t>
            </w:r>
            <w:r w:rsidRPr="008B5AC3">
              <w:rPr>
                <w:sz w:val="22"/>
              </w:rPr>
              <w:t xml:space="preserve">) for the provision of the Services;  </w:t>
            </w:r>
          </w:p>
        </w:tc>
      </w:tr>
      <w:tr w:rsidR="000830D1" w:rsidRPr="008B5AC3" w:rsidTr="00B7556E">
        <w:tblPrEx>
          <w:tblCellMar>
            <w:right w:w="54" w:type="dxa"/>
          </w:tblCellMar>
        </w:tblPrEx>
        <w:trPr>
          <w:trHeight w:val="849"/>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34" w:firstLine="0"/>
              <w:jc w:val="left"/>
              <w:rPr>
                <w:sz w:val="22"/>
              </w:rPr>
            </w:pPr>
            <w:r w:rsidRPr="008B5AC3">
              <w:rPr>
                <w:b/>
                <w:sz w:val="22"/>
              </w:rPr>
              <w:t xml:space="preserve">"Contractor </w:t>
            </w:r>
          </w:p>
          <w:p w:rsidR="000830D1" w:rsidRPr="008B5AC3" w:rsidRDefault="008B5AC3" w:rsidP="00B7556E">
            <w:pPr>
              <w:spacing w:after="0" w:line="259" w:lineRule="auto"/>
              <w:ind w:left="34" w:firstLine="0"/>
              <w:jc w:val="left"/>
              <w:rPr>
                <w:sz w:val="22"/>
              </w:rPr>
            </w:pPr>
            <w:r w:rsidRPr="008B5AC3">
              <w:rPr>
                <w:b/>
                <w:sz w:val="22"/>
              </w:rPr>
              <w:t xml:space="preserve">Software"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software which is proprietary to the Contractor, including software which is or will be used by the Contractor for the purposes of providing the Services; </w:t>
            </w:r>
          </w:p>
        </w:tc>
      </w:tr>
      <w:tr w:rsidR="000830D1" w:rsidRPr="008B5AC3" w:rsidTr="00B7556E">
        <w:tblPrEx>
          <w:tblCellMar>
            <w:right w:w="54" w:type="dxa"/>
          </w:tblCellMar>
        </w:tblPrEx>
        <w:trPr>
          <w:trHeight w:val="922"/>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"Contractor System"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39" w:lineRule="auto"/>
              <w:ind w:left="0" w:firstLine="0"/>
              <w:jc w:val="left"/>
              <w:rPr>
                <w:sz w:val="22"/>
              </w:rPr>
            </w:pPr>
            <w:r w:rsidRPr="008B5AC3">
              <w:rPr>
                <w:sz w:val="22"/>
              </w:rPr>
              <w:t xml:space="preserve">the information and communications technology system used by the Contractor in performing the Services including the Software, the Contractor Equipment and related cabling (but excluding the </w:t>
            </w:r>
            <w:r w:rsidR="00A71921" w:rsidRPr="008B5AC3">
              <w:rPr>
                <w:sz w:val="22"/>
              </w:rPr>
              <w:t>Authority</w:t>
            </w:r>
            <w:r w:rsidRPr="008B5AC3">
              <w:rPr>
                <w:sz w:val="22"/>
              </w:rPr>
              <w:t xml:space="preserve"> System); </w:t>
            </w:r>
          </w:p>
        </w:tc>
      </w:tr>
      <w:tr w:rsidR="000830D1" w:rsidRPr="008B5AC3" w:rsidTr="00B7556E">
        <w:tblPrEx>
          <w:tblCellMar>
            <w:right w:w="54" w:type="dxa"/>
          </w:tblCellMar>
        </w:tblPrEx>
        <w:trPr>
          <w:trHeight w:val="485"/>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"Contractor </w:t>
            </w:r>
          </w:p>
          <w:p w:rsidR="000830D1" w:rsidRPr="008B5AC3" w:rsidRDefault="008B5AC3" w:rsidP="00B7556E">
            <w:pPr>
              <w:spacing w:after="0" w:line="259" w:lineRule="auto"/>
              <w:ind w:left="0" w:firstLine="0"/>
              <w:jc w:val="left"/>
              <w:rPr>
                <w:sz w:val="22"/>
              </w:rPr>
            </w:pPr>
            <w:r w:rsidRPr="008B5AC3">
              <w:rPr>
                <w:b/>
                <w:sz w:val="22"/>
              </w:rPr>
              <w:t xml:space="preserve">Personnel"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34" w:firstLine="0"/>
              <w:jc w:val="left"/>
              <w:rPr>
                <w:sz w:val="22"/>
              </w:rPr>
            </w:pPr>
            <w:r w:rsidRPr="008B5AC3">
              <w:rPr>
                <w:sz w:val="22"/>
              </w:rPr>
              <w:t xml:space="preserve">all employees, agents, consultants and contractors of the Contractor and/or of any Sub-contractor; </w:t>
            </w:r>
          </w:p>
        </w:tc>
      </w:tr>
      <w:tr w:rsidR="000830D1" w:rsidRPr="008B5AC3" w:rsidTr="00B7556E">
        <w:tblPrEx>
          <w:tblCellMar>
            <w:right w:w="54" w:type="dxa"/>
          </w:tblCellMar>
        </w:tblPrEx>
        <w:trPr>
          <w:trHeight w:val="247"/>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"Data Controller"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shall have the same meaning as set out in the Data Protection Act </w:t>
            </w:r>
            <w:r w:rsidR="00CE63D7">
              <w:rPr>
                <w:sz w:val="22"/>
              </w:rPr>
              <w:t>2018</w:t>
            </w:r>
            <w:r w:rsidRPr="008B5AC3">
              <w:rPr>
                <w:sz w:val="22"/>
              </w:rPr>
              <w:t xml:space="preserve"> </w:t>
            </w:r>
          </w:p>
        </w:tc>
      </w:tr>
      <w:tr w:rsidR="000830D1" w:rsidRPr="008B5AC3" w:rsidTr="00B7556E">
        <w:tblPrEx>
          <w:tblCellMar>
            <w:right w:w="54" w:type="dxa"/>
          </w:tblCellMar>
        </w:tblPrEx>
        <w:trPr>
          <w:trHeight w:val="485"/>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tabs>
                <w:tab w:val="center" w:pos="263"/>
                <w:tab w:val="center" w:pos="1485"/>
              </w:tabs>
              <w:spacing w:after="0" w:line="259" w:lineRule="auto"/>
              <w:ind w:left="0" w:firstLine="0"/>
              <w:jc w:val="left"/>
              <w:rPr>
                <w:sz w:val="22"/>
              </w:rPr>
            </w:pPr>
            <w:r w:rsidRPr="008B5AC3">
              <w:rPr>
                <w:rFonts w:eastAsia="Calibri"/>
                <w:sz w:val="22"/>
              </w:rPr>
              <w:tab/>
            </w:r>
            <w:r w:rsidR="00A71921" w:rsidRPr="008B5AC3">
              <w:rPr>
                <w:b/>
                <w:sz w:val="22"/>
              </w:rPr>
              <w:t xml:space="preserve">"Data </w:t>
            </w:r>
            <w:r w:rsidRPr="008B5AC3">
              <w:rPr>
                <w:b/>
                <w:sz w:val="22"/>
              </w:rPr>
              <w:t xml:space="preserve">Processor" </w:t>
            </w:r>
          </w:p>
          <w:p w:rsidR="000830D1" w:rsidRPr="008B5AC3" w:rsidRDefault="008B5AC3" w:rsidP="00B7556E">
            <w:pPr>
              <w:spacing w:after="0" w:line="259" w:lineRule="auto"/>
              <w:ind w:left="0" w:firstLine="0"/>
              <w:jc w:val="left"/>
              <w:rPr>
                <w:sz w:val="22"/>
              </w:rPr>
            </w:pPr>
            <w:r w:rsidRPr="008B5AC3">
              <w:rPr>
                <w:b/>
                <w:sz w:val="22"/>
              </w:rPr>
              <w:t xml:space="preserve"> </w:t>
            </w:r>
            <w:r w:rsidRPr="008B5AC3">
              <w:rPr>
                <w:b/>
                <w:sz w:val="22"/>
              </w:rPr>
              <w:tab/>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shall have the same meaning as set out in the Data Protection Act </w:t>
            </w:r>
            <w:r w:rsidR="00CE63D7">
              <w:rPr>
                <w:sz w:val="22"/>
              </w:rPr>
              <w:t>2018</w:t>
            </w:r>
            <w:r w:rsidRPr="008B5AC3">
              <w:rPr>
                <w:sz w:val="22"/>
              </w:rPr>
              <w:t xml:space="preserve"> </w:t>
            </w:r>
          </w:p>
        </w:tc>
      </w:tr>
      <w:tr w:rsidR="000830D1" w:rsidRPr="008B5AC3" w:rsidTr="00B7556E">
        <w:tblPrEx>
          <w:tblCellMar>
            <w:right w:w="54" w:type="dxa"/>
          </w:tblCellMar>
        </w:tblPrEx>
        <w:trPr>
          <w:trHeight w:val="2062"/>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"Data Protection </w:t>
            </w:r>
          </w:p>
          <w:p w:rsidR="000830D1" w:rsidRPr="008B5AC3" w:rsidRDefault="008B5AC3" w:rsidP="00B7556E">
            <w:pPr>
              <w:spacing w:after="0" w:line="259" w:lineRule="auto"/>
              <w:ind w:left="0" w:firstLine="0"/>
              <w:jc w:val="left"/>
              <w:rPr>
                <w:sz w:val="22"/>
              </w:rPr>
            </w:pPr>
            <w:r w:rsidRPr="008B5AC3">
              <w:rPr>
                <w:b/>
                <w:sz w:val="22"/>
              </w:rPr>
              <w:t xml:space="preserve">Legislation"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B00F7F" w:rsidP="00B00F7F">
            <w:pPr>
              <w:autoSpaceDE w:val="0"/>
              <w:autoSpaceDN w:val="0"/>
              <w:adjustRightInd w:val="0"/>
              <w:spacing w:after="0" w:line="240" w:lineRule="auto"/>
              <w:ind w:left="23" w:firstLine="0"/>
              <w:rPr>
                <w:sz w:val="22"/>
              </w:rPr>
            </w:pPr>
            <w:r>
              <w:rPr>
                <w:rFonts w:eastAsia="ArialMT"/>
                <w:sz w:val="22"/>
              </w:rPr>
              <w:t>The General Data Protection Regulation and the Data Protection Act 2018,</w:t>
            </w:r>
            <w:r w:rsidR="008B5AC3" w:rsidRPr="008B5AC3">
              <w:rPr>
                <w:sz w:val="22"/>
              </w:rPr>
              <w:t xml:space="preserve"> the EU Data Protection Directive 95/46/EC, the Regulation of Investigatory Powers Act 2000, the </w:t>
            </w:r>
          </w:p>
          <w:p w:rsidR="000830D1" w:rsidRPr="008B5AC3" w:rsidRDefault="008B5AC3" w:rsidP="00B7556E">
            <w:pPr>
              <w:spacing w:after="0" w:line="259" w:lineRule="auto"/>
              <w:ind w:left="0" w:firstLine="0"/>
              <w:jc w:val="left"/>
              <w:rPr>
                <w:sz w:val="22"/>
              </w:rPr>
            </w:pPr>
            <w:r w:rsidRPr="008B5AC3">
              <w:rPr>
                <w:sz w:val="22"/>
              </w:rPr>
              <w:t xml:space="preserve">Telecommunications (Lawful Business Practice) (Interception of </w:t>
            </w:r>
          </w:p>
          <w:p w:rsidR="000830D1" w:rsidRPr="008B5AC3" w:rsidRDefault="008B5AC3" w:rsidP="00B7556E">
            <w:pPr>
              <w:spacing w:after="0" w:line="259" w:lineRule="auto"/>
              <w:ind w:left="0" w:firstLine="0"/>
              <w:jc w:val="left"/>
              <w:rPr>
                <w:sz w:val="22"/>
              </w:rPr>
            </w:pPr>
            <w:r w:rsidRPr="008B5AC3">
              <w:rPr>
                <w:sz w:val="22"/>
              </w:rPr>
              <w:t xml:space="preserve">Communications) Regulations 2000 (SI 2000/2699), the Electronic </w:t>
            </w:r>
          </w:p>
          <w:p w:rsidR="000830D1" w:rsidRPr="008B5AC3" w:rsidRDefault="008B5AC3" w:rsidP="00B7556E">
            <w:pPr>
              <w:spacing w:after="0" w:line="259" w:lineRule="auto"/>
              <w:ind w:left="0" w:firstLine="0"/>
              <w:jc w:val="left"/>
              <w:rPr>
                <w:sz w:val="22"/>
              </w:rPr>
            </w:pPr>
            <w:r w:rsidRPr="008B5AC3">
              <w:rPr>
                <w:sz w:val="22"/>
              </w:rPr>
              <w:t xml:space="preserve">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 </w:t>
            </w:r>
          </w:p>
        </w:tc>
      </w:tr>
      <w:tr w:rsidR="000830D1" w:rsidRPr="008B5AC3" w:rsidTr="00B7556E">
        <w:tblPrEx>
          <w:tblCellMar>
            <w:right w:w="54" w:type="dxa"/>
          </w:tblCellMar>
        </w:tblPrEx>
        <w:trPr>
          <w:trHeight w:val="247"/>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"Data Subject"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shall have the same meaning as set out in the Data Protection Act </w:t>
            </w:r>
            <w:r w:rsidR="00CE63D7">
              <w:rPr>
                <w:sz w:val="22"/>
              </w:rPr>
              <w:t>2018</w:t>
            </w:r>
            <w:r w:rsidRPr="008B5AC3">
              <w:rPr>
                <w:sz w:val="22"/>
              </w:rPr>
              <w:t xml:space="preserve">; </w:t>
            </w:r>
          </w:p>
        </w:tc>
      </w:tr>
      <w:tr w:rsidR="00A40192" w:rsidRPr="008B5AC3" w:rsidTr="00B7556E">
        <w:tblPrEx>
          <w:tblCellMar>
            <w:right w:w="54" w:type="dxa"/>
          </w:tblCellMar>
        </w:tblPrEx>
        <w:trPr>
          <w:trHeight w:val="694"/>
        </w:trPr>
        <w:tc>
          <w:tcPr>
            <w:tcW w:w="2235" w:type="dxa"/>
            <w:tcBorders>
              <w:top w:val="single" w:sz="4" w:space="0" w:color="000000"/>
              <w:left w:val="single" w:sz="4" w:space="0" w:color="000000"/>
              <w:bottom w:val="single" w:sz="4" w:space="0" w:color="000000"/>
              <w:right w:val="single" w:sz="4" w:space="0" w:color="000000"/>
            </w:tcBorders>
          </w:tcPr>
          <w:p w:rsidR="00A40192" w:rsidRPr="008B5AC3" w:rsidRDefault="00A40192" w:rsidP="00B7556E">
            <w:pPr>
              <w:spacing w:after="0" w:line="259" w:lineRule="auto"/>
              <w:ind w:left="0" w:firstLine="0"/>
              <w:jc w:val="left"/>
              <w:rPr>
                <w:b/>
                <w:sz w:val="22"/>
              </w:rPr>
            </w:pPr>
            <w:r>
              <w:rPr>
                <w:b/>
                <w:sz w:val="22"/>
              </w:rPr>
              <w:t>“Disrepute”</w:t>
            </w:r>
          </w:p>
        </w:tc>
        <w:tc>
          <w:tcPr>
            <w:tcW w:w="6630" w:type="dxa"/>
            <w:tcBorders>
              <w:top w:val="single" w:sz="4" w:space="0" w:color="000000"/>
              <w:left w:val="single" w:sz="4" w:space="0" w:color="000000"/>
              <w:bottom w:val="single" w:sz="4" w:space="0" w:color="000000"/>
              <w:right w:val="single" w:sz="4" w:space="0" w:color="000000"/>
            </w:tcBorders>
          </w:tcPr>
          <w:p w:rsidR="00A40192" w:rsidRPr="008B5AC3" w:rsidRDefault="00A40192" w:rsidP="00B7556E">
            <w:pPr>
              <w:spacing w:after="0" w:line="239" w:lineRule="auto"/>
              <w:ind w:left="0" w:firstLine="0"/>
              <w:jc w:val="left"/>
              <w:rPr>
                <w:sz w:val="22"/>
              </w:rPr>
            </w:pPr>
            <w:r>
              <w:rPr>
                <w:sz w:val="22"/>
              </w:rPr>
              <w:t>T</w:t>
            </w:r>
            <w:r w:rsidRPr="00A40192">
              <w:rPr>
                <w:sz w:val="22"/>
              </w:rPr>
              <w:t>he state of being held in low esteem by the public.</w:t>
            </w:r>
          </w:p>
        </w:tc>
      </w:tr>
      <w:tr w:rsidR="000830D1" w:rsidRPr="008B5AC3" w:rsidTr="00B7556E">
        <w:tblPrEx>
          <w:tblCellMar>
            <w:right w:w="54" w:type="dxa"/>
          </w:tblCellMar>
        </w:tblPrEx>
        <w:trPr>
          <w:trHeight w:val="694"/>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“EIR”</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39" w:lineRule="auto"/>
              <w:ind w:left="0" w:firstLine="0"/>
              <w:jc w:val="left"/>
              <w:rPr>
                <w:sz w:val="22"/>
              </w:rPr>
            </w:pPr>
            <w:r w:rsidRPr="008B5AC3">
              <w:rPr>
                <w:sz w:val="22"/>
              </w:rPr>
              <w:t xml:space="preserve">means the Environmental Information Regulations 2004 (as may be amended from time to time.)  </w:t>
            </w:r>
          </w:p>
        </w:tc>
      </w:tr>
      <w:tr w:rsidR="000830D1" w:rsidRPr="008B5AC3" w:rsidTr="00B7556E">
        <w:tblPrEx>
          <w:tblCellMar>
            <w:right w:w="54" w:type="dxa"/>
          </w:tblCellMar>
        </w:tblPrEx>
        <w:trPr>
          <w:trHeight w:val="1378"/>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24" w:line="259" w:lineRule="auto"/>
              <w:ind w:left="0" w:firstLine="0"/>
              <w:jc w:val="left"/>
              <w:rPr>
                <w:sz w:val="22"/>
              </w:rPr>
            </w:pPr>
            <w:r w:rsidRPr="008B5AC3">
              <w:rPr>
                <w:sz w:val="22"/>
              </w:rPr>
              <w:t>“</w:t>
            </w:r>
            <w:r w:rsidRPr="008B5AC3">
              <w:rPr>
                <w:b/>
                <w:sz w:val="22"/>
              </w:rPr>
              <w:t xml:space="preserve">Exempt </w:t>
            </w:r>
          </w:p>
          <w:p w:rsidR="000830D1" w:rsidRPr="008B5AC3" w:rsidRDefault="008B5AC3" w:rsidP="00B7556E">
            <w:pPr>
              <w:spacing w:after="0" w:line="259" w:lineRule="auto"/>
              <w:ind w:left="0" w:firstLine="0"/>
              <w:jc w:val="left"/>
              <w:rPr>
                <w:sz w:val="22"/>
              </w:rPr>
            </w:pPr>
            <w:r w:rsidRPr="008B5AC3">
              <w:rPr>
                <w:b/>
                <w:sz w:val="22"/>
              </w:rPr>
              <w:t>Information”</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39" w:lineRule="auto"/>
              <w:ind w:left="0" w:right="58" w:firstLine="0"/>
              <w:jc w:val="left"/>
              <w:rPr>
                <w:sz w:val="22"/>
              </w:rPr>
            </w:pPr>
            <w:r w:rsidRPr="008B5AC3">
              <w:rPr>
                <w:sz w:val="22"/>
              </w:rPr>
              <w:t>means any information or class of information (including but not limited to any document, report, Agreement or other material containing information) relating to this Agreement or otherwise relating to the parties to this Agreement</w:t>
            </w:r>
            <w:r w:rsidRPr="008B5AC3">
              <w:rPr>
                <w:i/>
                <w:sz w:val="22"/>
              </w:rPr>
              <w:t xml:space="preserve"> </w:t>
            </w:r>
            <w:r w:rsidRPr="008B5AC3">
              <w:rPr>
                <w:sz w:val="22"/>
              </w:rPr>
              <w:t xml:space="preserve">which potentially falls within an exemption to FOIA (as set out therein)  </w:t>
            </w:r>
          </w:p>
        </w:tc>
      </w:tr>
      <w:tr w:rsidR="000830D1" w:rsidRPr="008B5AC3" w:rsidTr="00B7556E">
        <w:tblPrEx>
          <w:tblCellMar>
            <w:right w:w="54" w:type="dxa"/>
          </w:tblCellMar>
        </w:tblPrEx>
        <w:trPr>
          <w:trHeight w:val="922"/>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“FOIA”</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means the Freedom of Information Act 2000 and all subsequent regulations made under this or any superseding or amending enactment and regulations; any words and expressions defined in the FOIA shall have the same meaning in this clause </w:t>
            </w:r>
          </w:p>
        </w:tc>
      </w:tr>
      <w:tr w:rsidR="000830D1" w:rsidRPr="008B5AC3" w:rsidTr="00B7556E">
        <w:tblPrEx>
          <w:tblCellMar>
            <w:right w:w="54" w:type="dxa"/>
          </w:tblCellMar>
        </w:tblPrEx>
        <w:trPr>
          <w:trHeight w:val="46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“FOIA notice”</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means a decision notice, enforcement notice and/or an information notice issued by the Information Commissioner </w:t>
            </w:r>
          </w:p>
        </w:tc>
      </w:tr>
      <w:tr w:rsidR="000830D1" w:rsidRPr="008B5AC3" w:rsidTr="00B7556E">
        <w:tblPrEx>
          <w:tblCellMar>
            <w:right w:w="54" w:type="dxa"/>
          </w:tblCellMar>
        </w:tblPrEx>
        <w:trPr>
          <w:trHeight w:val="485"/>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24" w:line="259" w:lineRule="auto"/>
              <w:ind w:left="0" w:firstLine="0"/>
              <w:jc w:val="left"/>
              <w:rPr>
                <w:sz w:val="22"/>
              </w:rPr>
            </w:pPr>
            <w:r w:rsidRPr="008B5AC3">
              <w:rPr>
                <w:b/>
                <w:sz w:val="22"/>
              </w:rPr>
              <w:t xml:space="preserve">“Form of </w:t>
            </w:r>
          </w:p>
          <w:p w:rsidR="000830D1" w:rsidRPr="008B5AC3" w:rsidRDefault="008B5AC3" w:rsidP="00B7556E">
            <w:pPr>
              <w:spacing w:after="0" w:line="259" w:lineRule="auto"/>
              <w:ind w:left="0" w:firstLine="0"/>
              <w:jc w:val="left"/>
              <w:rPr>
                <w:sz w:val="22"/>
              </w:rPr>
            </w:pPr>
            <w:r w:rsidRPr="008B5AC3">
              <w:rPr>
                <w:b/>
                <w:sz w:val="22"/>
              </w:rPr>
              <w:t xml:space="preserve">Agreement”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means the contract document (other than a Purchase Order) to which these General Terms and Conditions are attached or referred to </w:t>
            </w:r>
          </w:p>
        </w:tc>
      </w:tr>
      <w:tr w:rsidR="000830D1" w:rsidRPr="008B5AC3" w:rsidTr="00B7556E">
        <w:tblPrEx>
          <w:tblCellMar>
            <w:right w:w="54" w:type="dxa"/>
          </w:tblCellMar>
        </w:tblPrEx>
        <w:trPr>
          <w:trHeight w:val="330"/>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w:t>
            </w:r>
            <w:r w:rsidRPr="008B5AC3">
              <w:rPr>
                <w:b/>
                <w:sz w:val="22"/>
              </w:rPr>
              <w:t>Goods”</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means all goods specified in the Agreement. </w:t>
            </w:r>
          </w:p>
        </w:tc>
      </w:tr>
      <w:tr w:rsidR="000830D1" w:rsidRPr="008B5AC3" w:rsidTr="00B7556E">
        <w:tblPrEx>
          <w:tblCellMar>
            <w:right w:w="54" w:type="dxa"/>
          </w:tblCellMar>
        </w:tblPrEx>
        <w:trPr>
          <w:trHeight w:val="1150"/>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“Hazardous Goods”</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39" w:lineRule="auto"/>
              <w:ind w:left="0" w:right="60" w:firstLine="0"/>
              <w:jc w:val="left"/>
              <w:rPr>
                <w:sz w:val="22"/>
              </w:rPr>
            </w:pPr>
            <w:r w:rsidRPr="008B5AC3">
              <w:rPr>
                <w:sz w:val="22"/>
              </w:rPr>
              <w:t>means any solid, liquid, or gas that can cause harm to humans and other living organisms due to being radioactive, flammable or explosive, irritating or damaging the skin or lungs, interfering with oxygen intake and apsorption (asphyxiants), or causing allergic reactions (allergens).</w:t>
            </w:r>
            <w:r w:rsidRPr="008B5AC3">
              <w:rPr>
                <w:b/>
                <w:sz w:val="22"/>
              </w:rPr>
              <w:t xml:space="preserve"> </w:t>
            </w:r>
          </w:p>
        </w:tc>
      </w:tr>
      <w:tr w:rsidR="000830D1" w:rsidRPr="008B5AC3" w:rsidTr="00B7556E">
        <w:tblPrEx>
          <w:tblCellMar>
            <w:right w:w="54" w:type="dxa"/>
          </w:tblCellMar>
        </w:tblPrEx>
        <w:trPr>
          <w:trHeight w:val="46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“Information”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has the meaning given under section 84 of the Freedom of Information Act 2000; </w:t>
            </w:r>
          </w:p>
        </w:tc>
      </w:tr>
      <w:tr w:rsidR="000830D1" w:rsidRPr="008B5AC3" w:rsidTr="00B7556E">
        <w:tblPrEx>
          <w:tblCellMar>
            <w:right w:w="54" w:type="dxa"/>
          </w:tblCellMar>
        </w:tblPrEx>
        <w:trPr>
          <w:trHeight w:val="694"/>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"Intellectual Property </w:t>
            </w:r>
          </w:p>
          <w:p w:rsidR="000830D1" w:rsidRPr="008B5AC3" w:rsidRDefault="008B5AC3" w:rsidP="00B7556E">
            <w:pPr>
              <w:spacing w:after="0" w:line="259" w:lineRule="auto"/>
              <w:ind w:left="0" w:firstLine="0"/>
              <w:jc w:val="left"/>
              <w:rPr>
                <w:sz w:val="22"/>
              </w:rPr>
            </w:pPr>
            <w:r w:rsidRPr="008B5AC3">
              <w:rPr>
                <w:b/>
                <w:sz w:val="22"/>
              </w:rPr>
              <w:t>Rights"</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sz w:val="22"/>
              </w:rPr>
              <w:t xml:space="preserve">means all patents, registered and unregistered designs, copyright, trade marks, know-how and all other forms of intellectual property wherever in the world enforceable </w:t>
            </w:r>
          </w:p>
        </w:tc>
      </w:tr>
      <w:tr w:rsidR="000830D1" w:rsidRPr="008B5AC3" w:rsidTr="00B7556E">
        <w:tblPrEx>
          <w:tblCellMar>
            <w:right w:w="54" w:type="dxa"/>
          </w:tblCellMar>
        </w:tblPrEx>
        <w:trPr>
          <w:trHeight w:val="922"/>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firstLine="0"/>
              <w:jc w:val="left"/>
              <w:rPr>
                <w:sz w:val="22"/>
              </w:rPr>
            </w:pPr>
            <w:r w:rsidRPr="008B5AC3">
              <w:rPr>
                <w:b/>
                <w:sz w:val="22"/>
              </w:rPr>
              <w:t xml:space="preserve">“Law”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0" w:right="59" w:firstLine="0"/>
              <w:jc w:val="left"/>
              <w:rPr>
                <w:sz w:val="22"/>
              </w:rPr>
            </w:pPr>
            <w:r w:rsidRPr="008B5AC3">
              <w:rPr>
                <w:sz w:val="22"/>
              </w:rPr>
              <w:t xml:space="preserve">any applicable law, statute, bye-law, regulation, order, regulatory policy, guidance or industry code, rule of court or directives or requirements of any Regulatory Body, delegated or subordinate legislation or notice of any Regulatory Body; </w:t>
            </w:r>
          </w:p>
        </w:tc>
      </w:tr>
      <w:tr w:rsidR="000830D1" w:rsidRPr="008B5AC3" w:rsidTr="00B7556E">
        <w:tblPrEx>
          <w:tblCellMar>
            <w:left w:w="0" w:type="dxa"/>
            <w:right w:w="0" w:type="dxa"/>
          </w:tblCellMar>
        </w:tblPrEx>
        <w:trPr>
          <w:trHeight w:val="1378"/>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“Malicious Software”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right="114" w:firstLine="0"/>
              <w:jc w:val="left"/>
              <w:rPr>
                <w:sz w:val="22"/>
              </w:rPr>
            </w:pPr>
            <w:r w:rsidRPr="008B5AC3">
              <w:rPr>
                <w:sz w:val="22"/>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0830D1" w:rsidRPr="008B5AC3" w:rsidTr="00B7556E">
        <w:tblPrEx>
          <w:tblCellMar>
            <w:left w:w="0" w:type="dxa"/>
            <w:right w:w="0" w:type="dxa"/>
          </w:tblCellMar>
        </w:tblPrEx>
        <w:trPr>
          <w:trHeight w:val="247"/>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“Packages”</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includes bags, cases, cylinders, drums, pallets and other containers </w:t>
            </w:r>
          </w:p>
        </w:tc>
      </w:tr>
      <w:tr w:rsidR="000830D1" w:rsidRPr="008B5AC3" w:rsidTr="00B7556E">
        <w:tblPrEx>
          <w:tblCellMar>
            <w:left w:w="0" w:type="dxa"/>
            <w:right w:w="0" w:type="dxa"/>
          </w:tblCellMar>
        </w:tblPrEx>
        <w:trPr>
          <w:trHeight w:val="247"/>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"Personal Data"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shall have the same meaning as set out in the Data Protection Act </w:t>
            </w:r>
            <w:r w:rsidR="00CE63D7">
              <w:rPr>
                <w:sz w:val="22"/>
              </w:rPr>
              <w:t>2018</w:t>
            </w:r>
            <w:r w:rsidRPr="008B5AC3">
              <w:rPr>
                <w:sz w:val="22"/>
              </w:rPr>
              <w:t xml:space="preserve">; </w:t>
            </w:r>
          </w:p>
        </w:tc>
      </w:tr>
      <w:tr w:rsidR="000830D1" w:rsidRPr="008B5AC3" w:rsidTr="00B7556E">
        <w:tblPrEx>
          <w:tblCellMar>
            <w:left w:w="0" w:type="dxa"/>
            <w:right w:w="0" w:type="dxa"/>
          </w:tblCellMar>
        </w:tblPrEx>
        <w:trPr>
          <w:trHeight w:val="46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“Price”</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means the price of the Goods and/or charge for the Services or Works being provided by the Contractor </w:t>
            </w:r>
          </w:p>
        </w:tc>
      </w:tr>
      <w:tr w:rsidR="000830D1" w:rsidRPr="008B5AC3" w:rsidTr="00B7556E">
        <w:tblPrEx>
          <w:tblCellMar>
            <w:left w:w="0" w:type="dxa"/>
            <w:right w:w="0" w:type="dxa"/>
          </w:tblCellMar>
        </w:tblPrEx>
        <w:trPr>
          <w:trHeight w:val="4114"/>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‘Prohibited Act’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the following constitute Prohibited Acts: </w:t>
            </w:r>
          </w:p>
          <w:p w:rsidR="000830D1" w:rsidRPr="008B5AC3" w:rsidRDefault="008B5AC3" w:rsidP="00B7556E">
            <w:pPr>
              <w:numPr>
                <w:ilvl w:val="0"/>
                <w:numId w:val="20"/>
              </w:numPr>
              <w:spacing w:after="0" w:line="239" w:lineRule="auto"/>
              <w:ind w:firstLine="0"/>
              <w:jc w:val="left"/>
              <w:rPr>
                <w:sz w:val="22"/>
              </w:rPr>
            </w:pPr>
            <w:r w:rsidRPr="008B5AC3">
              <w:rPr>
                <w:sz w:val="22"/>
              </w:rPr>
              <w:t xml:space="preserve">to directly or indirectly offer, promise or give any person working for or engaged by the </w:t>
            </w:r>
            <w:r w:rsidR="00A71921" w:rsidRPr="008B5AC3">
              <w:rPr>
                <w:sz w:val="22"/>
              </w:rPr>
              <w:t>Authority</w:t>
            </w:r>
            <w:r w:rsidRPr="008B5AC3">
              <w:rPr>
                <w:sz w:val="22"/>
              </w:rPr>
              <w:t xml:space="preserve"> a financial or other advantage to: </w:t>
            </w:r>
          </w:p>
          <w:p w:rsidR="000830D1" w:rsidRPr="008B5AC3" w:rsidRDefault="008B5AC3" w:rsidP="00B7556E">
            <w:pPr>
              <w:numPr>
                <w:ilvl w:val="1"/>
                <w:numId w:val="20"/>
              </w:numPr>
              <w:spacing w:after="1" w:line="239" w:lineRule="auto"/>
              <w:ind w:firstLine="0"/>
              <w:jc w:val="left"/>
              <w:rPr>
                <w:sz w:val="22"/>
              </w:rPr>
            </w:pPr>
            <w:r w:rsidRPr="008B5AC3">
              <w:rPr>
                <w:sz w:val="22"/>
              </w:rPr>
              <w:t xml:space="preserve">induce that person to perform improperly a relevant function or activity; or </w:t>
            </w:r>
          </w:p>
          <w:p w:rsidR="000830D1" w:rsidRPr="008B5AC3" w:rsidRDefault="008B5AC3" w:rsidP="00B7556E">
            <w:pPr>
              <w:numPr>
                <w:ilvl w:val="1"/>
                <w:numId w:val="20"/>
              </w:numPr>
              <w:spacing w:after="0" w:line="239" w:lineRule="auto"/>
              <w:ind w:firstLine="0"/>
              <w:jc w:val="left"/>
              <w:rPr>
                <w:sz w:val="22"/>
              </w:rPr>
            </w:pPr>
            <w:r w:rsidRPr="008B5AC3">
              <w:rPr>
                <w:sz w:val="22"/>
              </w:rPr>
              <w:t xml:space="preserve">reward that person for improper performance of a relevant function or activity; </w:t>
            </w:r>
          </w:p>
          <w:p w:rsidR="000830D1" w:rsidRPr="008B5AC3" w:rsidRDefault="008B5AC3" w:rsidP="00B7556E">
            <w:pPr>
              <w:numPr>
                <w:ilvl w:val="0"/>
                <w:numId w:val="20"/>
              </w:numPr>
              <w:spacing w:after="0" w:line="239" w:lineRule="auto"/>
              <w:ind w:firstLine="0"/>
              <w:jc w:val="left"/>
              <w:rPr>
                <w:sz w:val="22"/>
              </w:rPr>
            </w:pPr>
            <w:r w:rsidRPr="008B5AC3">
              <w:rPr>
                <w:sz w:val="22"/>
              </w:rPr>
              <w:t xml:space="preserve">to directly or indirectly request, agree to receive or accept any financial or other advantage as an inducement or a reward for improper performance of a relevant function or activity in connection with this Agreement; </w:t>
            </w:r>
          </w:p>
          <w:p w:rsidR="000830D1" w:rsidRPr="008B5AC3" w:rsidRDefault="008B5AC3" w:rsidP="00B7556E">
            <w:pPr>
              <w:numPr>
                <w:ilvl w:val="0"/>
                <w:numId w:val="20"/>
              </w:numPr>
              <w:spacing w:after="0" w:line="259" w:lineRule="auto"/>
              <w:ind w:firstLine="0"/>
              <w:jc w:val="left"/>
              <w:rPr>
                <w:sz w:val="22"/>
              </w:rPr>
            </w:pPr>
            <w:r w:rsidRPr="008B5AC3">
              <w:rPr>
                <w:sz w:val="22"/>
              </w:rPr>
              <w:t xml:space="preserve">committing any offence: </w:t>
            </w:r>
          </w:p>
          <w:p w:rsidR="000830D1" w:rsidRPr="008B5AC3" w:rsidRDefault="008B5AC3" w:rsidP="00B7556E">
            <w:pPr>
              <w:numPr>
                <w:ilvl w:val="1"/>
                <w:numId w:val="20"/>
              </w:numPr>
              <w:spacing w:after="0" w:line="259" w:lineRule="auto"/>
              <w:ind w:firstLine="0"/>
              <w:jc w:val="left"/>
              <w:rPr>
                <w:sz w:val="22"/>
              </w:rPr>
            </w:pPr>
            <w:r w:rsidRPr="008B5AC3">
              <w:rPr>
                <w:sz w:val="22"/>
              </w:rPr>
              <w:t xml:space="preserve">under the Bribery Act; </w:t>
            </w:r>
          </w:p>
          <w:p w:rsidR="000830D1" w:rsidRPr="008B5AC3" w:rsidRDefault="008B5AC3" w:rsidP="00B7556E">
            <w:pPr>
              <w:numPr>
                <w:ilvl w:val="1"/>
                <w:numId w:val="20"/>
              </w:numPr>
              <w:spacing w:after="0" w:line="259" w:lineRule="auto"/>
              <w:ind w:firstLine="0"/>
              <w:jc w:val="left"/>
              <w:rPr>
                <w:sz w:val="22"/>
              </w:rPr>
            </w:pPr>
            <w:r w:rsidRPr="008B5AC3">
              <w:rPr>
                <w:sz w:val="22"/>
              </w:rPr>
              <w:t xml:space="preserve">under legislation creating offences concerning fraudulent acts; </w:t>
            </w:r>
          </w:p>
          <w:p w:rsidR="000830D1" w:rsidRPr="008B5AC3" w:rsidRDefault="008B5AC3" w:rsidP="00B7556E">
            <w:pPr>
              <w:numPr>
                <w:ilvl w:val="1"/>
                <w:numId w:val="20"/>
              </w:numPr>
              <w:spacing w:after="0" w:line="239" w:lineRule="auto"/>
              <w:ind w:firstLine="0"/>
              <w:jc w:val="left"/>
              <w:rPr>
                <w:sz w:val="22"/>
              </w:rPr>
            </w:pPr>
            <w:r w:rsidRPr="008B5AC3">
              <w:rPr>
                <w:sz w:val="22"/>
              </w:rPr>
              <w:t xml:space="preserve">at common law concerning fraudulent acts relating to this Agreement or any other contract with the </w:t>
            </w:r>
            <w:r w:rsidR="00A71921" w:rsidRPr="008B5AC3">
              <w:rPr>
                <w:sz w:val="22"/>
              </w:rPr>
              <w:t>Authority</w:t>
            </w:r>
            <w:r w:rsidRPr="008B5AC3">
              <w:rPr>
                <w:sz w:val="22"/>
              </w:rPr>
              <w:t xml:space="preserve">; or </w:t>
            </w:r>
          </w:p>
          <w:p w:rsidR="000830D1" w:rsidRPr="008B5AC3" w:rsidRDefault="008B5AC3" w:rsidP="00B7556E">
            <w:pPr>
              <w:numPr>
                <w:ilvl w:val="0"/>
                <w:numId w:val="20"/>
              </w:numPr>
              <w:spacing w:after="0" w:line="259" w:lineRule="auto"/>
              <w:ind w:firstLine="0"/>
              <w:jc w:val="left"/>
              <w:rPr>
                <w:sz w:val="22"/>
              </w:rPr>
            </w:pPr>
            <w:r w:rsidRPr="008B5AC3">
              <w:rPr>
                <w:sz w:val="22"/>
              </w:rPr>
              <w:t xml:space="preserve">defrauding, attempting to defraud or conspiring to defraud the </w:t>
            </w:r>
            <w:r w:rsidR="00A71921" w:rsidRPr="008B5AC3">
              <w:rPr>
                <w:sz w:val="22"/>
              </w:rPr>
              <w:t>Authority</w:t>
            </w:r>
            <w:r w:rsidRPr="008B5AC3">
              <w:rPr>
                <w:sz w:val="22"/>
              </w:rPr>
              <w:t xml:space="preserve">. </w:t>
            </w:r>
          </w:p>
        </w:tc>
      </w:tr>
      <w:tr w:rsidR="000830D1" w:rsidRPr="008B5AC3" w:rsidTr="00B7556E">
        <w:tblPrEx>
          <w:tblCellMar>
            <w:left w:w="0" w:type="dxa"/>
            <w:right w:w="0" w:type="dxa"/>
          </w:tblCellMar>
        </w:tblPrEx>
        <w:trPr>
          <w:trHeight w:val="30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“Public body”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as</w:t>
            </w:r>
            <w:r w:rsidR="00B7556E">
              <w:rPr>
                <w:sz w:val="22"/>
              </w:rPr>
              <w:t xml:space="preserve"> defined in the FOIA 200</w:t>
            </w:r>
          </w:p>
        </w:tc>
      </w:tr>
      <w:tr w:rsidR="000830D1" w:rsidRPr="008B5AC3" w:rsidTr="00B7556E">
        <w:tblPrEx>
          <w:tblCellMar>
            <w:left w:w="0" w:type="dxa"/>
            <w:right w:w="0" w:type="dxa"/>
          </w:tblCellMar>
        </w:tblPrEx>
        <w:trPr>
          <w:trHeight w:val="922"/>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'Purchase Order'</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2" w:lineRule="auto"/>
              <w:ind w:left="108" w:right="111" w:firstLine="0"/>
              <w:jc w:val="left"/>
              <w:rPr>
                <w:sz w:val="22"/>
              </w:rPr>
            </w:pPr>
            <w:r w:rsidRPr="008B5AC3">
              <w:rPr>
                <w:sz w:val="22"/>
              </w:rPr>
              <w:t xml:space="preserve">means the </w:t>
            </w:r>
            <w:r w:rsidR="00A71921" w:rsidRPr="008B5AC3">
              <w:rPr>
                <w:sz w:val="22"/>
              </w:rPr>
              <w:t>Authority</w:t>
            </w:r>
            <w:r w:rsidRPr="008B5AC3">
              <w:rPr>
                <w:sz w:val="22"/>
              </w:rPr>
              <w:t xml:space="preserve">'s official order which encompasses orders written or electronically generated via any of the </w:t>
            </w:r>
            <w:r w:rsidR="00A71921" w:rsidRPr="008B5AC3">
              <w:rPr>
                <w:sz w:val="22"/>
              </w:rPr>
              <w:t>Authority</w:t>
            </w:r>
            <w:r w:rsidRPr="008B5AC3">
              <w:rPr>
                <w:sz w:val="22"/>
              </w:rPr>
              <w:t xml:space="preserve">’s ordering systems and to which these General Terms and Conditions are attached or referred to </w:t>
            </w:r>
          </w:p>
        </w:tc>
      </w:tr>
      <w:tr w:rsidR="000830D1" w:rsidRPr="008B5AC3" w:rsidTr="00B7556E">
        <w:tblPrEx>
          <w:tblCellMar>
            <w:left w:w="0" w:type="dxa"/>
            <w:right w:w="0" w:type="dxa"/>
          </w:tblCellMar>
        </w:tblPrEx>
        <w:trPr>
          <w:trHeight w:val="751"/>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“Receiving Party”</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39" w:lineRule="auto"/>
              <w:ind w:left="108" w:right="116" w:firstLine="0"/>
              <w:jc w:val="left"/>
              <w:rPr>
                <w:sz w:val="22"/>
              </w:rPr>
            </w:pPr>
            <w:r w:rsidRPr="008B5AC3">
              <w:rPr>
                <w:sz w:val="22"/>
              </w:rPr>
              <w:t xml:space="preserve">means a party to this Agreement to whom a Request for Information is made under FOIA, and who thereafter has overall conduct </w:t>
            </w:r>
            <w:r w:rsidR="00B7556E">
              <w:rPr>
                <w:sz w:val="22"/>
              </w:rPr>
              <w:t>of the request and any response</w:t>
            </w:r>
          </w:p>
        </w:tc>
      </w:tr>
      <w:tr w:rsidR="000830D1" w:rsidRPr="008B5AC3" w:rsidTr="00B7556E">
        <w:tblPrEx>
          <w:tblCellMar>
            <w:left w:w="0" w:type="dxa"/>
            <w:right w:w="0" w:type="dxa"/>
          </w:tblCellMar>
        </w:tblPrEx>
        <w:trPr>
          <w:trHeight w:val="922"/>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‘Regulated Activity’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42" w:firstLine="0"/>
              <w:jc w:val="left"/>
              <w:rPr>
                <w:sz w:val="22"/>
              </w:rPr>
            </w:pPr>
            <w:r w:rsidRPr="008B5AC3">
              <w:rPr>
                <w:sz w:val="22"/>
              </w:rPr>
              <w:t xml:space="preserve">in relation to children, as defined in Part 1 of Schedule 4 to the </w:t>
            </w:r>
          </w:p>
          <w:p w:rsidR="000830D1" w:rsidRPr="008B5AC3" w:rsidRDefault="008B5AC3" w:rsidP="00B7556E">
            <w:pPr>
              <w:spacing w:after="0" w:line="259" w:lineRule="auto"/>
              <w:ind w:left="142" w:right="70" w:firstLine="0"/>
              <w:jc w:val="left"/>
              <w:rPr>
                <w:sz w:val="22"/>
              </w:rPr>
            </w:pPr>
            <w:r w:rsidRPr="008B5AC3">
              <w:rPr>
                <w:sz w:val="22"/>
              </w:rPr>
              <w:t xml:space="preserve">Safeguarding Vulnerable Groups Act 2006, and in relation to vulnerable adults, as defined in Part 2 of Schedule 4 to the Safeguarding Vulnerable Groups Act 2006. </w:t>
            </w:r>
          </w:p>
        </w:tc>
      </w:tr>
      <w:tr w:rsidR="000830D1" w:rsidRPr="008B5AC3" w:rsidTr="00B7556E">
        <w:tblPrEx>
          <w:tblCellMar>
            <w:left w:w="0" w:type="dxa"/>
            <w:right w:w="0" w:type="dxa"/>
          </w:tblCellMar>
        </w:tblPrEx>
        <w:trPr>
          <w:trHeight w:val="247"/>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‘Regulated Provider’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42" w:firstLine="0"/>
              <w:jc w:val="left"/>
              <w:rPr>
                <w:sz w:val="22"/>
              </w:rPr>
            </w:pPr>
            <w:r w:rsidRPr="008B5AC3">
              <w:rPr>
                <w:sz w:val="22"/>
              </w:rPr>
              <w:t xml:space="preserve">as defined in section 6 of the Safeguarding Vulnerable Groups Act 2006 </w:t>
            </w:r>
          </w:p>
        </w:tc>
      </w:tr>
      <w:tr w:rsidR="000830D1" w:rsidRPr="008B5AC3" w:rsidTr="00B7556E">
        <w:tblPrEx>
          <w:tblCellMar>
            <w:left w:w="0" w:type="dxa"/>
            <w:right w:w="0" w:type="dxa"/>
          </w:tblCellMar>
        </w:tblPrEx>
        <w:trPr>
          <w:trHeight w:val="1378"/>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“Regulatory Bodies”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42" w:firstLine="0"/>
              <w:jc w:val="left"/>
              <w:rPr>
                <w:sz w:val="22"/>
              </w:rPr>
            </w:pPr>
            <w:r w:rsidRPr="008B5AC3">
              <w:rPr>
                <w:sz w:val="22"/>
              </w:rPr>
              <w:t xml:space="preserve">those government departments and regulatory, statutory and other entities, committees and bodies which, whether under statute, rules, regulations, codes of practice or otherwise, are entitled to regulate, investigate, or influence the matters dealt with in this Agreement or any other affairs of the </w:t>
            </w:r>
            <w:r w:rsidR="00A71921" w:rsidRPr="008B5AC3">
              <w:rPr>
                <w:sz w:val="22"/>
              </w:rPr>
              <w:t>Authority</w:t>
            </w:r>
            <w:r w:rsidRPr="008B5AC3">
              <w:rPr>
                <w:sz w:val="22"/>
              </w:rPr>
              <w:t xml:space="preserve"> and "Regulatory Body" shall be construed accordingly; </w:t>
            </w:r>
          </w:p>
        </w:tc>
      </w:tr>
      <w:tr w:rsidR="000830D1" w:rsidRPr="008B5AC3" w:rsidTr="00B7556E">
        <w:tblPrEx>
          <w:tblCellMar>
            <w:left w:w="0" w:type="dxa"/>
            <w:right w:w="0" w:type="dxa"/>
          </w:tblCellMar>
        </w:tblPrEx>
        <w:trPr>
          <w:trHeight w:val="485"/>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24" w:line="259" w:lineRule="auto"/>
              <w:ind w:left="108" w:firstLine="0"/>
              <w:jc w:val="left"/>
              <w:rPr>
                <w:sz w:val="22"/>
              </w:rPr>
            </w:pPr>
            <w:r w:rsidRPr="008B5AC3">
              <w:rPr>
                <w:b/>
                <w:sz w:val="22"/>
              </w:rPr>
              <w:t xml:space="preserve">“Request for </w:t>
            </w:r>
          </w:p>
          <w:p w:rsidR="000830D1" w:rsidRPr="008B5AC3" w:rsidRDefault="008B5AC3" w:rsidP="00B7556E">
            <w:pPr>
              <w:spacing w:after="0" w:line="259" w:lineRule="auto"/>
              <w:ind w:left="108" w:firstLine="0"/>
              <w:jc w:val="left"/>
              <w:rPr>
                <w:sz w:val="22"/>
              </w:rPr>
            </w:pPr>
            <w:r w:rsidRPr="008B5AC3">
              <w:rPr>
                <w:b/>
                <w:sz w:val="22"/>
              </w:rPr>
              <w:t>Information”</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means a written request for information pursuant to the FOIA as defined by Section 8 of the FOIA </w:t>
            </w:r>
          </w:p>
        </w:tc>
      </w:tr>
      <w:tr w:rsidR="000830D1" w:rsidRPr="008B5AC3" w:rsidTr="00B7556E">
        <w:tblPrEx>
          <w:tblCellMar>
            <w:left w:w="0" w:type="dxa"/>
            <w:right w:w="0" w:type="dxa"/>
          </w:tblCellMar>
        </w:tblPrEx>
        <w:trPr>
          <w:trHeight w:val="247"/>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"Security Policy"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42" w:firstLine="0"/>
              <w:jc w:val="left"/>
              <w:rPr>
                <w:sz w:val="22"/>
              </w:rPr>
            </w:pPr>
            <w:r w:rsidRPr="008B5AC3">
              <w:rPr>
                <w:sz w:val="22"/>
              </w:rPr>
              <w:t xml:space="preserve">the </w:t>
            </w:r>
            <w:r w:rsidR="00A71921" w:rsidRPr="008B5AC3">
              <w:rPr>
                <w:sz w:val="22"/>
              </w:rPr>
              <w:t>Authority</w:t>
            </w:r>
            <w:r w:rsidRPr="008B5AC3">
              <w:rPr>
                <w:sz w:val="22"/>
              </w:rPr>
              <w:t xml:space="preserve">'s security policy as updated from time to time; </w:t>
            </w:r>
          </w:p>
        </w:tc>
      </w:tr>
      <w:tr w:rsidR="000830D1" w:rsidRPr="008B5AC3" w:rsidTr="00B7556E">
        <w:tblPrEx>
          <w:tblCellMar>
            <w:left w:w="0" w:type="dxa"/>
            <w:right w:w="0" w:type="dxa"/>
          </w:tblCellMar>
        </w:tblPrEx>
        <w:trPr>
          <w:trHeight w:val="709"/>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“Services”</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39" w:lineRule="auto"/>
              <w:ind w:left="108" w:right="111" w:firstLine="0"/>
              <w:jc w:val="left"/>
              <w:rPr>
                <w:sz w:val="22"/>
              </w:rPr>
            </w:pPr>
            <w:r w:rsidRPr="008B5AC3">
              <w:rPr>
                <w:sz w:val="22"/>
              </w:rPr>
              <w:t xml:space="preserve">means any and all of the services to be provided by the Contractor under this Agreement including those set out in any schedules or service descriptions. </w:t>
            </w:r>
          </w:p>
        </w:tc>
      </w:tr>
      <w:tr w:rsidR="000830D1" w:rsidRPr="008B5AC3" w:rsidTr="00B7556E">
        <w:tblPrEx>
          <w:tblCellMar>
            <w:left w:w="0" w:type="dxa"/>
            <w:right w:w="0" w:type="dxa"/>
          </w:tblCellMar>
        </w:tblPrEx>
        <w:trPr>
          <w:trHeight w:val="487"/>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38413C" w:rsidP="00B7556E">
            <w:pPr>
              <w:spacing w:after="0" w:line="259" w:lineRule="auto"/>
              <w:ind w:left="-34" w:firstLine="0"/>
              <w:jc w:val="left"/>
              <w:rPr>
                <w:sz w:val="22"/>
              </w:rPr>
            </w:pPr>
            <w:r>
              <w:rPr>
                <w:b/>
                <w:sz w:val="22"/>
              </w:rPr>
              <w:t xml:space="preserve"> </w:t>
            </w:r>
            <w:r w:rsidR="008B5AC3" w:rsidRPr="008B5AC3">
              <w:rPr>
                <w:b/>
                <w:sz w:val="22"/>
              </w:rPr>
              <w:t xml:space="preserve">"Software"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7" w:firstLine="0"/>
              <w:jc w:val="left"/>
              <w:rPr>
                <w:sz w:val="22"/>
              </w:rPr>
            </w:pPr>
            <w:r w:rsidRPr="008B5AC3">
              <w:rPr>
                <w:sz w:val="22"/>
              </w:rPr>
              <w:t xml:space="preserve">Specially Written Software, Contractor Software and Third Party Software;  </w:t>
            </w:r>
          </w:p>
        </w:tc>
      </w:tr>
      <w:tr w:rsidR="000830D1" w:rsidRPr="008B5AC3" w:rsidTr="00B7556E">
        <w:tblPrEx>
          <w:tblCellMar>
            <w:left w:w="0" w:type="dxa"/>
            <w:right w:w="0" w:type="dxa"/>
          </w:tblCellMar>
        </w:tblPrEx>
        <w:trPr>
          <w:trHeight w:val="725"/>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38413C" w:rsidP="00B7556E">
            <w:pPr>
              <w:spacing w:after="0" w:line="259" w:lineRule="auto"/>
              <w:ind w:left="-34" w:firstLine="0"/>
              <w:jc w:val="left"/>
              <w:rPr>
                <w:sz w:val="22"/>
              </w:rPr>
            </w:pPr>
            <w:r>
              <w:rPr>
                <w:b/>
                <w:sz w:val="22"/>
              </w:rPr>
              <w:t xml:space="preserve"> </w:t>
            </w:r>
            <w:r w:rsidR="008B5AC3" w:rsidRPr="008B5AC3">
              <w:rPr>
                <w:b/>
                <w:sz w:val="22"/>
              </w:rPr>
              <w:t xml:space="preserve">"Specially Written </w:t>
            </w:r>
          </w:p>
          <w:p w:rsidR="000830D1" w:rsidRPr="008B5AC3" w:rsidRDefault="008B5AC3" w:rsidP="00B7556E">
            <w:pPr>
              <w:spacing w:after="0" w:line="259" w:lineRule="auto"/>
              <w:ind w:left="92" w:firstLine="0"/>
              <w:jc w:val="left"/>
              <w:rPr>
                <w:sz w:val="22"/>
              </w:rPr>
            </w:pPr>
            <w:r w:rsidRPr="008B5AC3">
              <w:rPr>
                <w:b/>
                <w:sz w:val="22"/>
              </w:rPr>
              <w:t xml:space="preserve">Software"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7" w:firstLine="0"/>
              <w:jc w:val="left"/>
              <w:rPr>
                <w:sz w:val="22"/>
              </w:rPr>
            </w:pPr>
            <w:r w:rsidRPr="008B5AC3">
              <w:rPr>
                <w:sz w:val="22"/>
              </w:rPr>
              <w:t xml:space="preserve">any software created by the Contractor (or by a third party on behalf of the Contractor) specifically for the purposes of this Agreement; </w:t>
            </w:r>
          </w:p>
        </w:tc>
      </w:tr>
      <w:tr w:rsidR="000830D1" w:rsidRPr="008B5AC3" w:rsidTr="00B7556E">
        <w:tblPrEx>
          <w:tblCellMar>
            <w:left w:w="0" w:type="dxa"/>
            <w:right w:w="0" w:type="dxa"/>
          </w:tblCellMar>
        </w:tblPrEx>
        <w:trPr>
          <w:trHeight w:val="184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‘Sub-Contract’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right="13" w:firstLine="0"/>
              <w:jc w:val="left"/>
              <w:rPr>
                <w:sz w:val="22"/>
              </w:rPr>
            </w:pPr>
            <w:r w:rsidRPr="008B5AC3">
              <w:rPr>
                <w:sz w:val="22"/>
              </w:rPr>
              <w:t xml:space="preserve">any contract or agreement, or proposed contract or agreement between the Contractor and any third party whereby that third party agrees to provide to the Contractor the Goods, Works or Services or any part thereof, or facilities or services necessary for the provision of the Goods, Works or Services or any part of the Goods, Works or Services, or necessary for the management, direction or control of the Goods, Works or Services or any part of thereof.  </w:t>
            </w:r>
          </w:p>
        </w:tc>
      </w:tr>
      <w:tr w:rsidR="000830D1" w:rsidRPr="008B5AC3" w:rsidTr="0038413C">
        <w:tblPrEx>
          <w:tblCellMar>
            <w:left w:w="0" w:type="dxa"/>
            <w:right w:w="0" w:type="dxa"/>
          </w:tblCellMar>
        </w:tblPrEx>
        <w:trPr>
          <w:trHeight w:val="334"/>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‘Sub-Contractor’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the third parties that enter into a Sub-Contract with the Contractor. </w:t>
            </w:r>
          </w:p>
        </w:tc>
      </w:tr>
      <w:tr w:rsidR="000830D1" w:rsidRPr="008B5AC3" w:rsidTr="0038413C">
        <w:tblPrEx>
          <w:tblCellMar>
            <w:left w:w="0" w:type="dxa"/>
            <w:right w:w="0" w:type="dxa"/>
          </w:tblCellMar>
        </w:tblPrEx>
        <w:trPr>
          <w:trHeight w:val="551"/>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"Third Party </w:t>
            </w:r>
          </w:p>
          <w:p w:rsidR="000830D1" w:rsidRPr="008B5AC3" w:rsidRDefault="008B5AC3" w:rsidP="00B7556E">
            <w:pPr>
              <w:spacing w:after="0" w:line="259" w:lineRule="auto"/>
              <w:ind w:left="108" w:firstLine="0"/>
              <w:jc w:val="left"/>
              <w:rPr>
                <w:sz w:val="22"/>
              </w:rPr>
            </w:pPr>
            <w:r w:rsidRPr="008B5AC3">
              <w:rPr>
                <w:b/>
                <w:sz w:val="22"/>
              </w:rPr>
              <w:t xml:space="preserve">Software"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software which is proprietary to any third party  which is or will be used by the Contractor for the purposes of providing the Services </w:t>
            </w:r>
          </w:p>
        </w:tc>
      </w:tr>
      <w:tr w:rsidR="000830D1" w:rsidRPr="008B5AC3" w:rsidTr="00B7556E">
        <w:tblPrEx>
          <w:tblCellMar>
            <w:left w:w="0" w:type="dxa"/>
            <w:right w:w="0" w:type="dxa"/>
          </w:tblCellMar>
        </w:tblPrEx>
        <w:trPr>
          <w:trHeight w:val="46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 xml:space="preserve">“Working Day”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42" w:firstLine="0"/>
              <w:jc w:val="left"/>
              <w:rPr>
                <w:sz w:val="22"/>
              </w:rPr>
            </w:pPr>
            <w:r w:rsidRPr="008B5AC3">
              <w:rPr>
                <w:sz w:val="22"/>
              </w:rPr>
              <w:t xml:space="preserve">any day other than a Saturday, Sunday or public holiday in England and Wales. </w:t>
            </w:r>
          </w:p>
        </w:tc>
      </w:tr>
      <w:tr w:rsidR="000830D1" w:rsidRPr="008B5AC3" w:rsidTr="00B7556E">
        <w:tblPrEx>
          <w:tblCellMar>
            <w:left w:w="0" w:type="dxa"/>
            <w:right w:w="0" w:type="dxa"/>
          </w:tblCellMar>
        </w:tblPrEx>
        <w:trPr>
          <w:trHeight w:val="46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“Works”</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means all civil engineering and building works of whatever nature to be provided by the Contractor to the </w:t>
            </w:r>
            <w:r w:rsidR="00A71921" w:rsidRPr="008B5AC3">
              <w:rPr>
                <w:sz w:val="22"/>
              </w:rPr>
              <w:t>Authority</w:t>
            </w:r>
            <w:r w:rsidRPr="008B5AC3">
              <w:rPr>
                <w:sz w:val="22"/>
              </w:rPr>
              <w:t xml:space="preserve"> </w:t>
            </w:r>
          </w:p>
        </w:tc>
      </w:tr>
      <w:tr w:rsidR="000830D1" w:rsidRPr="008B5AC3" w:rsidTr="00B7556E">
        <w:tblPrEx>
          <w:tblCellMar>
            <w:left w:w="0" w:type="dxa"/>
            <w:right w:w="0" w:type="dxa"/>
          </w:tblCellMar>
        </w:tblPrEx>
        <w:trPr>
          <w:trHeight w:val="466"/>
        </w:trPr>
        <w:tc>
          <w:tcPr>
            <w:tcW w:w="2235"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b/>
                <w:sz w:val="22"/>
              </w:rPr>
              <w:t>‘Writing’</w:t>
            </w:r>
            <w:r w:rsidRPr="008B5AC3">
              <w:rPr>
                <w:sz w:val="22"/>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0830D1" w:rsidRPr="008B5AC3" w:rsidRDefault="008B5AC3" w:rsidP="00B7556E">
            <w:pPr>
              <w:spacing w:after="0" w:line="259" w:lineRule="auto"/>
              <w:ind w:left="108" w:firstLine="0"/>
              <w:jc w:val="left"/>
              <w:rPr>
                <w:sz w:val="22"/>
              </w:rPr>
            </w:pPr>
            <w:r w:rsidRPr="008B5AC3">
              <w:rPr>
                <w:sz w:val="22"/>
              </w:rPr>
              <w:t xml:space="preserve">includes facsimile transmission and electronic mail, providing that the electronic mail is acknowledged and confirmed as being received. </w:t>
            </w:r>
          </w:p>
        </w:tc>
      </w:tr>
    </w:tbl>
    <w:p w:rsidR="000830D1" w:rsidRPr="008B5AC3" w:rsidRDefault="008B5AC3">
      <w:pPr>
        <w:spacing w:after="0" w:line="259" w:lineRule="auto"/>
        <w:ind w:left="840" w:firstLine="0"/>
        <w:jc w:val="left"/>
        <w:rPr>
          <w:sz w:val="22"/>
        </w:rPr>
      </w:pPr>
      <w:r w:rsidRPr="008B5AC3">
        <w:rPr>
          <w:sz w:val="22"/>
        </w:rPr>
        <w:t xml:space="preserve"> </w:t>
      </w:r>
    </w:p>
    <w:p w:rsidR="000830D1" w:rsidRDefault="008B5AC3">
      <w:pPr>
        <w:ind w:left="1132" w:right="1" w:hanging="427"/>
        <w:rPr>
          <w:sz w:val="22"/>
        </w:rPr>
      </w:pPr>
      <w:r w:rsidRPr="008B5AC3">
        <w:rPr>
          <w:sz w:val="22"/>
        </w:rPr>
        <w:t xml:space="preserve">1.2 Clause and paragraph headings shall not affect the interpretation of these terms and conditions.  </w:t>
      </w:r>
    </w:p>
    <w:p w:rsidR="00A40192" w:rsidRPr="008B5AC3" w:rsidRDefault="00A40192">
      <w:pPr>
        <w:ind w:left="1132" w:right="1" w:hanging="427"/>
        <w:rPr>
          <w:sz w:val="22"/>
        </w:rPr>
      </w:pPr>
    </w:p>
    <w:p w:rsidR="000830D1" w:rsidRDefault="008B5AC3">
      <w:pPr>
        <w:ind w:left="1132" w:right="1" w:hanging="427"/>
        <w:rPr>
          <w:sz w:val="22"/>
        </w:rPr>
      </w:pPr>
      <w:r w:rsidRPr="008B5AC3">
        <w:rPr>
          <w:sz w:val="22"/>
        </w:rPr>
        <w:t xml:space="preserve">1.3 A person includes an individual, firm, company, corporation, unincorporated body of persons, or any state or any agency of any person. </w:t>
      </w:r>
    </w:p>
    <w:p w:rsidR="00A40192" w:rsidRPr="008B5AC3" w:rsidRDefault="00A40192">
      <w:pPr>
        <w:ind w:left="1132" w:right="1" w:hanging="427"/>
        <w:rPr>
          <w:sz w:val="22"/>
        </w:rPr>
      </w:pPr>
    </w:p>
    <w:p w:rsidR="000830D1" w:rsidRDefault="008B5AC3">
      <w:pPr>
        <w:ind w:left="1132" w:right="1" w:hanging="427"/>
        <w:rPr>
          <w:sz w:val="22"/>
        </w:rPr>
      </w:pPr>
      <w:r w:rsidRPr="008B5AC3">
        <w:rPr>
          <w:sz w:val="22"/>
        </w:rPr>
        <w:t xml:space="preserve">1.4 A reference to a company shall include any company, corporation or other body corporate, wherever and however incorporated or established.  </w:t>
      </w:r>
    </w:p>
    <w:p w:rsidR="00A40192" w:rsidRPr="008B5AC3" w:rsidRDefault="00A40192">
      <w:pPr>
        <w:ind w:left="1132" w:right="1" w:hanging="427"/>
        <w:rPr>
          <w:sz w:val="22"/>
        </w:rPr>
      </w:pPr>
    </w:p>
    <w:p w:rsidR="000830D1" w:rsidRPr="008B5AC3" w:rsidRDefault="008B5AC3">
      <w:pPr>
        <w:ind w:left="1132" w:right="1" w:hanging="427"/>
        <w:rPr>
          <w:sz w:val="22"/>
        </w:rPr>
      </w:pPr>
      <w:r w:rsidRPr="008B5AC3">
        <w:rPr>
          <w:sz w:val="22"/>
        </w:rPr>
        <w:t xml:space="preserve">1.5 A reference to a holding company or subsidiary means a holding company or subsidiary as defined in section 1159 of the Companies Act 2006.  </w:t>
      </w:r>
    </w:p>
    <w:p w:rsidR="000830D1" w:rsidRPr="008B5AC3" w:rsidRDefault="008B5AC3">
      <w:pPr>
        <w:spacing w:after="4" w:line="242" w:lineRule="auto"/>
        <w:ind w:left="1158"/>
        <w:jc w:val="left"/>
        <w:rPr>
          <w:sz w:val="22"/>
        </w:rPr>
      </w:pPr>
      <w:r w:rsidRPr="008B5AC3">
        <w:rPr>
          <w:sz w:val="22"/>
        </w:rPr>
        <w:t xml:space="preserve">In the case of a limited liability partnership which is a subsidiary of a company or another limited liability partnership, section 1159 of the Companies Act 2006 shall be amended so that: </w:t>
      </w:r>
    </w:p>
    <w:p w:rsidR="000830D1" w:rsidRPr="008B5AC3" w:rsidRDefault="008B5AC3">
      <w:pPr>
        <w:numPr>
          <w:ilvl w:val="0"/>
          <w:numId w:val="2"/>
        </w:numPr>
        <w:spacing w:after="4" w:line="242" w:lineRule="auto"/>
        <w:jc w:val="left"/>
        <w:rPr>
          <w:sz w:val="22"/>
        </w:rPr>
      </w:pPr>
      <w:r w:rsidRPr="008B5AC3">
        <w:rPr>
          <w:sz w:val="22"/>
        </w:rPr>
        <w:t xml:space="preserve">references in sub-sections 1159(1)(a) and (c) to voting rights are to the members' rights to vote on all or substantially all matters which are decided by a vote of the members of the limited liability partnership; and </w:t>
      </w:r>
    </w:p>
    <w:p w:rsidR="000830D1" w:rsidRPr="008B5AC3" w:rsidRDefault="008B5AC3">
      <w:pPr>
        <w:numPr>
          <w:ilvl w:val="0"/>
          <w:numId w:val="2"/>
        </w:numPr>
        <w:spacing w:after="4" w:line="242" w:lineRule="auto"/>
        <w:jc w:val="left"/>
        <w:rPr>
          <w:sz w:val="22"/>
        </w:rPr>
      </w:pPr>
      <w:r w:rsidRPr="008B5AC3">
        <w:rPr>
          <w:sz w:val="22"/>
        </w:rPr>
        <w:t xml:space="preserve">the reference in sub-section 1159(1)(b) to the right to appoint or remove a majority of its board of directors is to the right to appoint or remove members holding a majority of the voting rights. </w:t>
      </w:r>
    </w:p>
    <w:p w:rsidR="000830D1" w:rsidRPr="008B5AC3" w:rsidRDefault="008B5AC3">
      <w:pPr>
        <w:spacing w:after="0" w:line="259" w:lineRule="auto"/>
        <w:ind w:left="720" w:firstLine="0"/>
        <w:jc w:val="left"/>
        <w:rPr>
          <w:sz w:val="22"/>
        </w:rPr>
      </w:pPr>
      <w:r w:rsidRPr="008B5AC3">
        <w:rPr>
          <w:sz w:val="22"/>
        </w:rPr>
        <w:t xml:space="preserve"> </w:t>
      </w:r>
    </w:p>
    <w:p w:rsidR="000830D1" w:rsidRDefault="008B5AC3">
      <w:pPr>
        <w:numPr>
          <w:ilvl w:val="1"/>
          <w:numId w:val="3"/>
        </w:numPr>
        <w:ind w:right="1" w:hanging="442"/>
        <w:rPr>
          <w:sz w:val="22"/>
        </w:rPr>
      </w:pPr>
      <w:r w:rsidRPr="008B5AC3">
        <w:rPr>
          <w:sz w:val="22"/>
        </w:rPr>
        <w:t xml:space="preserve">Words in the singular shall include the plural and vice versa.  </w:t>
      </w:r>
    </w:p>
    <w:p w:rsidR="00A40192" w:rsidRPr="008B5AC3" w:rsidRDefault="00A40192" w:rsidP="00A40192">
      <w:pPr>
        <w:ind w:left="1147" w:right="1" w:firstLine="0"/>
        <w:rPr>
          <w:sz w:val="22"/>
        </w:rPr>
      </w:pPr>
    </w:p>
    <w:p w:rsidR="000830D1" w:rsidRDefault="008B5AC3">
      <w:pPr>
        <w:numPr>
          <w:ilvl w:val="1"/>
          <w:numId w:val="3"/>
        </w:numPr>
        <w:ind w:right="1" w:hanging="442"/>
        <w:rPr>
          <w:sz w:val="22"/>
        </w:rPr>
      </w:pPr>
      <w:r w:rsidRPr="008B5AC3">
        <w:rPr>
          <w:sz w:val="22"/>
        </w:rPr>
        <w:t xml:space="preserve">A reference to one gender shall include a reference to the other genders.  </w:t>
      </w:r>
    </w:p>
    <w:p w:rsidR="00A40192" w:rsidRPr="008B5AC3" w:rsidRDefault="00A40192" w:rsidP="00A40192">
      <w:pPr>
        <w:ind w:left="1147" w:right="1" w:firstLine="0"/>
        <w:rPr>
          <w:sz w:val="22"/>
        </w:rPr>
      </w:pPr>
    </w:p>
    <w:p w:rsidR="000830D1" w:rsidRDefault="008B5AC3">
      <w:pPr>
        <w:numPr>
          <w:ilvl w:val="1"/>
          <w:numId w:val="3"/>
        </w:numPr>
        <w:spacing w:after="4" w:line="242" w:lineRule="auto"/>
        <w:ind w:right="1" w:hanging="442"/>
        <w:rPr>
          <w:sz w:val="22"/>
        </w:rPr>
      </w:pPr>
      <w:r w:rsidRPr="008B5AC3">
        <w:rPr>
          <w:sz w:val="22"/>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rsidR="00A40192" w:rsidRPr="008B5AC3" w:rsidRDefault="00A40192" w:rsidP="00A40192">
      <w:pPr>
        <w:spacing w:after="4" w:line="242" w:lineRule="auto"/>
        <w:ind w:left="0" w:right="1" w:firstLine="0"/>
        <w:rPr>
          <w:sz w:val="22"/>
        </w:rPr>
      </w:pPr>
    </w:p>
    <w:p w:rsidR="000830D1" w:rsidRPr="008B5AC3" w:rsidRDefault="008B5AC3">
      <w:pPr>
        <w:numPr>
          <w:ilvl w:val="1"/>
          <w:numId w:val="3"/>
        </w:numPr>
        <w:ind w:right="1" w:hanging="442"/>
        <w:rPr>
          <w:sz w:val="22"/>
        </w:rPr>
      </w:pPr>
      <w:r w:rsidRPr="008B5AC3">
        <w:rPr>
          <w:sz w:val="22"/>
        </w:rPr>
        <w:t xml:space="preserve">A reference to writing or written includes faxes but not e-mail, unless otherwise specifically agreed.  </w:t>
      </w:r>
    </w:p>
    <w:p w:rsidR="000830D1" w:rsidRDefault="008B5AC3">
      <w:pPr>
        <w:numPr>
          <w:ilvl w:val="1"/>
          <w:numId w:val="3"/>
        </w:numPr>
        <w:ind w:right="1" w:hanging="442"/>
        <w:rPr>
          <w:sz w:val="22"/>
        </w:rPr>
      </w:pPr>
      <w:r w:rsidRPr="008B5AC3">
        <w:rPr>
          <w:sz w:val="22"/>
        </w:rPr>
        <w:t xml:space="preserve">Any obligation in these terms and conditions on a person not to do something includes an obligation not to agree or allow that thing to be done. </w:t>
      </w:r>
    </w:p>
    <w:p w:rsidR="00A40192" w:rsidRPr="008B5AC3" w:rsidRDefault="00A40192" w:rsidP="00A40192">
      <w:pPr>
        <w:ind w:left="1147" w:right="1" w:firstLine="0"/>
        <w:rPr>
          <w:sz w:val="22"/>
        </w:rPr>
      </w:pPr>
    </w:p>
    <w:p w:rsidR="00A40192" w:rsidRDefault="008B5AC3">
      <w:pPr>
        <w:numPr>
          <w:ilvl w:val="1"/>
          <w:numId w:val="3"/>
        </w:numPr>
        <w:ind w:right="1" w:hanging="442"/>
        <w:rPr>
          <w:sz w:val="22"/>
        </w:rPr>
      </w:pPr>
      <w:r w:rsidRPr="008B5AC3">
        <w:rPr>
          <w:sz w:val="22"/>
        </w:rPr>
        <w:t xml:space="preserve">References to clauses are to the clauses of these terms and conditions. </w:t>
      </w:r>
    </w:p>
    <w:p w:rsidR="000830D1" w:rsidRPr="008B5AC3" w:rsidRDefault="008B5AC3" w:rsidP="00A40192">
      <w:pPr>
        <w:ind w:left="0" w:right="1" w:firstLine="0"/>
        <w:rPr>
          <w:sz w:val="22"/>
        </w:rPr>
      </w:pPr>
      <w:r w:rsidRPr="008B5AC3">
        <w:rPr>
          <w:sz w:val="22"/>
        </w:rPr>
        <w:t xml:space="preserve"> </w:t>
      </w:r>
    </w:p>
    <w:p w:rsidR="000830D1" w:rsidRDefault="008B5AC3">
      <w:pPr>
        <w:numPr>
          <w:ilvl w:val="1"/>
          <w:numId w:val="3"/>
        </w:numPr>
        <w:spacing w:after="4" w:line="242" w:lineRule="auto"/>
        <w:ind w:right="1" w:hanging="442"/>
        <w:rPr>
          <w:sz w:val="22"/>
        </w:rPr>
      </w:pPr>
      <w:r w:rsidRPr="008B5AC3">
        <w:rPr>
          <w:sz w:val="22"/>
        </w:rPr>
        <w:t xml:space="preserve">Where any statement is qualified by the expression so far as the Contractor is aware or to the Contractor’s knowledge or any similar expression, that statement shall be deemed to include an additional statement that it has been made after due and careful enquiry. </w:t>
      </w:r>
    </w:p>
    <w:p w:rsidR="00A40192" w:rsidRPr="008B5AC3" w:rsidRDefault="00A40192" w:rsidP="00A40192">
      <w:pPr>
        <w:spacing w:after="4" w:line="242" w:lineRule="auto"/>
        <w:ind w:left="0" w:right="1" w:firstLine="0"/>
        <w:rPr>
          <w:sz w:val="22"/>
        </w:rPr>
      </w:pPr>
    </w:p>
    <w:p w:rsidR="000830D1" w:rsidRPr="008B5AC3" w:rsidRDefault="008B5AC3">
      <w:pPr>
        <w:numPr>
          <w:ilvl w:val="1"/>
          <w:numId w:val="3"/>
        </w:numPr>
        <w:spacing w:after="4" w:line="242" w:lineRule="auto"/>
        <w:ind w:right="1" w:hanging="442"/>
        <w:rPr>
          <w:sz w:val="22"/>
        </w:rPr>
      </w:pPr>
      <w:r w:rsidRPr="008B5AC3">
        <w:rPr>
          <w:sz w:val="22"/>
        </w:rPr>
        <w:t xml:space="preserve">Where there is any conflict or inconsistency between the provisions of these terms and conditions or any other document forming part of the agreement with the </w:t>
      </w:r>
      <w:r w:rsidR="00A71921" w:rsidRPr="008B5AC3">
        <w:rPr>
          <w:sz w:val="22"/>
        </w:rPr>
        <w:t>Authority</w:t>
      </w:r>
      <w:r w:rsidRPr="008B5AC3">
        <w:rPr>
          <w:sz w:val="22"/>
        </w:rPr>
        <w:t>,</w:t>
      </w:r>
      <w:r w:rsidR="00866340">
        <w:rPr>
          <w:sz w:val="22"/>
        </w:rPr>
        <w:t xml:space="preserve"> contract specification documentation shall normally take precedence but</w:t>
      </w:r>
      <w:r w:rsidRPr="008B5AC3">
        <w:rPr>
          <w:sz w:val="22"/>
        </w:rPr>
        <w:t xml:space="preserve"> such conflict or inconsistency shall be resolved in a manner at the </w:t>
      </w:r>
      <w:r w:rsidR="00A71921" w:rsidRPr="008B5AC3">
        <w:rPr>
          <w:sz w:val="22"/>
        </w:rPr>
        <w:t>Authority</w:t>
      </w:r>
      <w:r w:rsidRPr="008B5AC3">
        <w:rPr>
          <w:sz w:val="22"/>
        </w:rPr>
        <w:t xml:space="preserve">’s sole discretion.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rsidP="008B5AC3">
      <w:pPr>
        <w:pStyle w:val="Heading1"/>
        <w:tabs>
          <w:tab w:val="center" w:pos="776"/>
          <w:tab w:val="center" w:pos="1578"/>
        </w:tabs>
        <w:ind w:left="705" w:firstLine="0"/>
        <w:rPr>
          <w:sz w:val="22"/>
        </w:rPr>
      </w:pPr>
      <w:r w:rsidRPr="008B5AC3">
        <w:rPr>
          <w:rFonts w:eastAsia="Calibri"/>
          <w:b w:val="0"/>
          <w:sz w:val="22"/>
          <w:u w:val="none"/>
        </w:rPr>
        <w:tab/>
      </w:r>
      <w:r w:rsidRPr="008B5AC3">
        <w:rPr>
          <w:sz w:val="22"/>
          <w:u w:val="none"/>
        </w:rPr>
        <w:t>2 General</w:t>
      </w:r>
      <w:r w:rsidRPr="008B5AC3">
        <w:rPr>
          <w:sz w:val="22"/>
        </w:rPr>
        <w:t xml:space="preserve"> </w:t>
      </w:r>
      <w:r w:rsidRPr="008B5AC3">
        <w:rPr>
          <w:sz w:val="22"/>
          <w:u w:val="none"/>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FC4025" w:rsidRDefault="008B5AC3">
      <w:pPr>
        <w:ind w:left="1079" w:right="1" w:hanging="374"/>
        <w:rPr>
          <w:sz w:val="22"/>
        </w:rPr>
      </w:pPr>
      <w:r w:rsidRPr="008B5AC3">
        <w:rPr>
          <w:sz w:val="22"/>
        </w:rPr>
        <w:t xml:space="preserve">2.1 </w:t>
      </w:r>
      <w:r w:rsidR="00FC4025">
        <w:rPr>
          <w:sz w:val="22"/>
        </w:rPr>
        <w:t xml:space="preserve">The Contractor shall at all times act responsibly, legally, and in good faith. The Contractor must not act in any way, or allow its employees and subcontractors to act in any way, that may result in the existence of a contract between the Authority and Contractor brings the Authority in to disrepute or damages its reputation. </w:t>
      </w:r>
      <w:r w:rsidR="00A40192">
        <w:rPr>
          <w:sz w:val="22"/>
        </w:rPr>
        <w:t>The Authority reserves the right to terminate contracts, in accordance with these conditions, on the basis that a continued relationship with the Contractor would bring it in to disrepute.</w:t>
      </w:r>
    </w:p>
    <w:p w:rsidR="00FC4025" w:rsidRDefault="00FC4025">
      <w:pPr>
        <w:ind w:left="1079" w:right="1" w:hanging="374"/>
        <w:rPr>
          <w:sz w:val="22"/>
        </w:rPr>
      </w:pPr>
    </w:p>
    <w:p w:rsidR="000830D1" w:rsidRPr="008B5AC3" w:rsidRDefault="00FC4025">
      <w:pPr>
        <w:ind w:left="1079" w:right="1" w:hanging="374"/>
        <w:rPr>
          <w:sz w:val="22"/>
        </w:rPr>
      </w:pPr>
      <w:r>
        <w:rPr>
          <w:sz w:val="22"/>
        </w:rPr>
        <w:t>2.2</w:t>
      </w:r>
      <w:r>
        <w:rPr>
          <w:sz w:val="22"/>
        </w:rPr>
        <w:tab/>
      </w:r>
      <w:r w:rsidR="008B5AC3" w:rsidRPr="008B5AC3">
        <w:rPr>
          <w:sz w:val="22"/>
        </w:rPr>
        <w:t xml:space="preserve">When requested, the Contractor shall specify the Goods, Services or Works to be provided at the price payable.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A40192">
      <w:pPr>
        <w:ind w:left="1079" w:right="1" w:hanging="374"/>
        <w:rPr>
          <w:sz w:val="22"/>
        </w:rPr>
      </w:pPr>
      <w:r>
        <w:rPr>
          <w:sz w:val="22"/>
        </w:rPr>
        <w:t>2.3</w:t>
      </w:r>
      <w:r w:rsidR="008B5AC3" w:rsidRPr="008B5AC3">
        <w:rPr>
          <w:sz w:val="22"/>
        </w:rPr>
        <w:t xml:space="preserve"> No variation of these General Terms and Conditions shall be binding unless agreed expressly in Writing by both the </w:t>
      </w:r>
      <w:r w:rsidR="00A71921" w:rsidRPr="008B5AC3">
        <w:rPr>
          <w:sz w:val="22"/>
        </w:rPr>
        <w:t>Authority</w:t>
      </w:r>
      <w:r w:rsidR="008B5AC3" w:rsidRPr="008B5AC3">
        <w:rPr>
          <w:sz w:val="22"/>
        </w:rPr>
        <w:t xml:space="preserve"> and the Contractor.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A40192">
      <w:pPr>
        <w:ind w:left="1079" w:right="1" w:hanging="374"/>
        <w:rPr>
          <w:sz w:val="22"/>
        </w:rPr>
      </w:pPr>
      <w:r>
        <w:rPr>
          <w:sz w:val="22"/>
        </w:rPr>
        <w:t>2.4</w:t>
      </w:r>
      <w:r w:rsidR="008B5AC3" w:rsidRPr="008B5AC3">
        <w:rPr>
          <w:sz w:val="22"/>
        </w:rPr>
        <w:t xml:space="preserve"> These General Terms and Conditions shall apply to the exclusion of any other terms or conditions submitted, proposed or stipulated by the Contractor, whether in Writing or orally, and any such other term or condition is hereby expressly excluded or waived. </w:t>
      </w:r>
    </w:p>
    <w:p w:rsidR="000830D1" w:rsidRPr="008B5AC3" w:rsidRDefault="008B5AC3">
      <w:pPr>
        <w:spacing w:after="0" w:line="259" w:lineRule="auto"/>
        <w:ind w:left="720" w:firstLine="0"/>
        <w:jc w:val="left"/>
        <w:rPr>
          <w:sz w:val="22"/>
        </w:rPr>
      </w:pPr>
      <w:r w:rsidRPr="008B5AC3">
        <w:rPr>
          <w:sz w:val="22"/>
        </w:rPr>
        <w:t xml:space="preserve"> </w:t>
      </w:r>
    </w:p>
    <w:p w:rsidR="000830D1" w:rsidRDefault="00A40192">
      <w:pPr>
        <w:ind w:left="1079" w:right="1" w:hanging="374"/>
        <w:rPr>
          <w:sz w:val="22"/>
        </w:rPr>
      </w:pPr>
      <w:r>
        <w:rPr>
          <w:sz w:val="22"/>
        </w:rPr>
        <w:t>2.5</w:t>
      </w:r>
      <w:r w:rsidR="008B5AC3" w:rsidRPr="008B5AC3">
        <w:rPr>
          <w:sz w:val="22"/>
        </w:rPr>
        <w:t xml:space="preserve"> The Contractor shall complete the Works or Services or supply the Goods within the agreed times but time shall not be of the essence in the performance of any services unless expressly stated in Writing by the </w:t>
      </w:r>
      <w:r w:rsidR="00A71921" w:rsidRPr="008B5AC3">
        <w:rPr>
          <w:sz w:val="22"/>
        </w:rPr>
        <w:t>Authority</w:t>
      </w:r>
      <w:r w:rsidR="008B5AC3" w:rsidRPr="008B5AC3">
        <w:rPr>
          <w:sz w:val="22"/>
        </w:rPr>
        <w:t xml:space="preserve">. </w:t>
      </w:r>
    </w:p>
    <w:p w:rsidR="00866340" w:rsidRDefault="00866340">
      <w:pPr>
        <w:ind w:left="1079" w:right="1" w:hanging="374"/>
        <w:rPr>
          <w:sz w:val="22"/>
        </w:rPr>
      </w:pPr>
    </w:p>
    <w:p w:rsidR="00866340" w:rsidRPr="008B5AC3" w:rsidRDefault="00A40192">
      <w:pPr>
        <w:ind w:left="1079" w:right="1" w:hanging="374"/>
        <w:rPr>
          <w:sz w:val="22"/>
        </w:rPr>
      </w:pPr>
      <w:r>
        <w:rPr>
          <w:sz w:val="22"/>
        </w:rPr>
        <w:t>2.6</w:t>
      </w:r>
      <w:r w:rsidR="00866340">
        <w:rPr>
          <w:sz w:val="22"/>
        </w:rPr>
        <w:t xml:space="preserve"> T</w:t>
      </w:r>
      <w:r w:rsidR="00866340" w:rsidRPr="00866340">
        <w:rPr>
          <w:sz w:val="22"/>
        </w:rPr>
        <w:t xml:space="preserve">he contract is not exclusive and </w:t>
      </w:r>
      <w:r w:rsidR="00866340">
        <w:rPr>
          <w:sz w:val="22"/>
        </w:rPr>
        <w:t>the Authority</w:t>
      </w:r>
      <w:r w:rsidR="00866340" w:rsidRPr="00866340">
        <w:rPr>
          <w:sz w:val="22"/>
        </w:rPr>
        <w:t xml:space="preserve"> reserves the right to purchase similar goods or services through other arrangements.</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rsidP="008B5AC3">
      <w:pPr>
        <w:pStyle w:val="Heading1"/>
        <w:tabs>
          <w:tab w:val="center" w:pos="776"/>
          <w:tab w:val="center" w:pos="4596"/>
        </w:tabs>
        <w:ind w:left="705" w:firstLine="0"/>
        <w:rPr>
          <w:sz w:val="22"/>
        </w:rPr>
      </w:pPr>
      <w:r w:rsidRPr="008B5AC3">
        <w:rPr>
          <w:rFonts w:eastAsia="Calibri"/>
          <w:b w:val="0"/>
          <w:sz w:val="22"/>
          <w:u w:val="none"/>
        </w:rPr>
        <w:tab/>
      </w:r>
      <w:r w:rsidRPr="008B5AC3">
        <w:rPr>
          <w:sz w:val="22"/>
          <w:u w:val="none"/>
        </w:rPr>
        <w:t xml:space="preserve">3 Specification and Quality of the Goods, Services and Works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3.1 The quantity, quality and description of the Goods or Services shall comply in all respects with any quoted British Standards and the specification or illustration contained in any product pamphlet or other sales or marketing literature of the Contractor or drawings, samples and patterns specified in the Agreement or any modifications thereof that may be agreed by the </w:t>
      </w:r>
      <w:r w:rsidR="00A71921" w:rsidRPr="008B5AC3">
        <w:rPr>
          <w:sz w:val="22"/>
        </w:rPr>
        <w:t>Authority</w:t>
      </w:r>
      <w:r w:rsidRPr="008B5AC3">
        <w:rPr>
          <w:sz w:val="22"/>
        </w:rPr>
        <w:t xml:space="preserve"> in Writing.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3.2 All Goods will be of good construction, sound materials, and of adequate strength, shall be free of defects in design materials and workmanship, and shall comply with the requirements of the Sale of Goods Act 1979 and the Supply of Goods and Services Act 1982, as applicable to this Agreement and as amended by any related statutes, and any statutory re-enactment(s) or modification(s) thereof. </w:t>
      </w:r>
    </w:p>
    <w:p w:rsidR="000830D1" w:rsidRPr="008B5AC3" w:rsidRDefault="008B5AC3">
      <w:pPr>
        <w:spacing w:after="0" w:line="259" w:lineRule="auto"/>
        <w:ind w:left="720" w:firstLine="0"/>
        <w:jc w:val="left"/>
        <w:rPr>
          <w:sz w:val="22"/>
        </w:rPr>
      </w:pPr>
      <w:r w:rsidRPr="008B5AC3">
        <w:rPr>
          <w:sz w:val="22"/>
        </w:rPr>
        <w:t xml:space="preserve"> </w:t>
      </w:r>
    </w:p>
    <w:p w:rsidR="000830D1" w:rsidRPr="00B7556E" w:rsidRDefault="008B5AC3" w:rsidP="00B7556E">
      <w:pPr>
        <w:pStyle w:val="Heading1"/>
        <w:tabs>
          <w:tab w:val="center" w:pos="776"/>
          <w:tab w:val="left" w:pos="1134"/>
          <w:tab w:val="center" w:pos="4325"/>
        </w:tabs>
        <w:ind w:left="0" w:firstLine="0"/>
        <w:rPr>
          <w:sz w:val="22"/>
          <w:u w:val="none"/>
        </w:rPr>
      </w:pPr>
      <w:r w:rsidRPr="008B5AC3">
        <w:rPr>
          <w:rFonts w:eastAsia="Calibri"/>
          <w:b w:val="0"/>
          <w:sz w:val="22"/>
          <w:u w:val="none"/>
        </w:rPr>
        <w:tab/>
      </w:r>
      <w:r w:rsidRPr="008B5AC3">
        <w:rPr>
          <w:sz w:val="22"/>
          <w:u w:val="none"/>
        </w:rPr>
        <w:t xml:space="preserve">4 </w:t>
      </w:r>
      <w:r w:rsidRPr="008B5AC3">
        <w:rPr>
          <w:sz w:val="22"/>
          <w:u w:val="none"/>
        </w:rPr>
        <w:tab/>
      </w:r>
      <w:r w:rsidR="00B7556E" w:rsidRPr="00B7556E">
        <w:rPr>
          <w:sz w:val="22"/>
          <w:u w:val="none"/>
        </w:rPr>
        <w:t xml:space="preserve">Alterations to the Specification of Goods and Services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4.1 The parties may at any time mutually agree upon and execute alterations in the scope of Goods, Works or Services to be provided under this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4.2 On receipt of a request from the </w:t>
      </w:r>
      <w:r w:rsidR="00A71921" w:rsidRPr="008B5AC3">
        <w:rPr>
          <w:sz w:val="22"/>
        </w:rPr>
        <w:t>Authority</w:t>
      </w:r>
      <w:r w:rsidRPr="008B5AC3">
        <w:rPr>
          <w:sz w:val="22"/>
        </w:rPr>
        <w:t xml:space="preserve"> for alterations the Contractor shall, within 5 working days or such other period as may be agreed between the parties, advise the </w:t>
      </w:r>
      <w:r w:rsidR="00A71921" w:rsidRPr="008B5AC3">
        <w:rPr>
          <w:sz w:val="22"/>
        </w:rPr>
        <w:t>Authority</w:t>
      </w:r>
      <w:r w:rsidRPr="008B5AC3">
        <w:rPr>
          <w:sz w:val="22"/>
        </w:rPr>
        <w:t xml:space="preserve"> by notice in Writing of the effect of such alterations, if any, on the price and any other terms already agreed between the parties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4.3 Where the Contractor gives written notice to the </w:t>
      </w:r>
      <w:r w:rsidR="00A71921" w:rsidRPr="008B5AC3">
        <w:rPr>
          <w:sz w:val="22"/>
        </w:rPr>
        <w:t>Authority</w:t>
      </w:r>
      <w:r w:rsidRPr="008B5AC3">
        <w:rPr>
          <w:sz w:val="22"/>
        </w:rPr>
        <w:t xml:space="preserve"> agreeing to perform any alterations on terms different to those already agreed between the parties, the </w:t>
      </w:r>
      <w:r w:rsidR="00A71921" w:rsidRPr="008B5AC3">
        <w:rPr>
          <w:sz w:val="22"/>
        </w:rPr>
        <w:t>Authority</w:t>
      </w:r>
      <w:r w:rsidRPr="008B5AC3">
        <w:rPr>
          <w:sz w:val="22"/>
        </w:rPr>
        <w:t xml:space="preserve"> shall, within 5 working days of receipt of such notice or such other period as may be agreed between the parties, advise the Contractor by notice in Writing whether or not it wishes the alterations to proceed thereafter the Contractor shall perform this Agreement upon the basis of such amended terms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tabs>
          <w:tab w:val="center" w:pos="776"/>
          <w:tab w:val="center" w:pos="2152"/>
        </w:tabs>
        <w:ind w:left="0" w:firstLine="0"/>
        <w:rPr>
          <w:sz w:val="22"/>
        </w:rPr>
      </w:pPr>
      <w:r w:rsidRPr="008B5AC3">
        <w:rPr>
          <w:rFonts w:eastAsia="Calibri"/>
          <w:b w:val="0"/>
          <w:sz w:val="22"/>
          <w:u w:val="none"/>
        </w:rPr>
        <w:tab/>
      </w:r>
      <w:r w:rsidRPr="008B5AC3">
        <w:rPr>
          <w:sz w:val="22"/>
          <w:u w:val="none"/>
        </w:rPr>
        <w:t xml:space="preserve">5 </w:t>
      </w:r>
      <w:r w:rsidRPr="008B5AC3">
        <w:rPr>
          <w:sz w:val="22"/>
          <w:u w:val="none"/>
        </w:rPr>
        <w:tab/>
      </w:r>
      <w:r w:rsidR="00B7556E" w:rsidRPr="00B7556E">
        <w:rPr>
          <w:sz w:val="22"/>
          <w:u w:val="none"/>
        </w:rPr>
        <w:t>Price and Payment</w:t>
      </w:r>
      <w:r w:rsidR="00B7556E"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5.1 The price for the supply of Goods and Services are as set out in the Agreement and the Contractor shall invoice the </w:t>
      </w:r>
      <w:r w:rsidR="00A71921" w:rsidRPr="008B5AC3">
        <w:rPr>
          <w:sz w:val="22"/>
        </w:rPr>
        <w:t>Authority</w:t>
      </w:r>
      <w:r w:rsidRPr="008B5AC3">
        <w:rPr>
          <w:sz w:val="22"/>
        </w:rPr>
        <w:t xml:space="preserve"> at the time the Goods are despatched or the Services are provided.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5.2 The Price, which shall include all charges for delivery to the </w:t>
      </w:r>
      <w:r w:rsidR="00A71921" w:rsidRPr="008B5AC3">
        <w:rPr>
          <w:sz w:val="22"/>
        </w:rPr>
        <w:t>Authority</w:t>
      </w:r>
      <w:r w:rsidRPr="008B5AC3">
        <w:rPr>
          <w:sz w:val="22"/>
        </w:rPr>
        <w:t xml:space="preserve">, packaging, insurance and carriage, shall be exclusive of VAT and shall be a fixed price for the duration of the Agreement and shall not be varied without prior written consent of the </w:t>
      </w:r>
      <w:r w:rsidR="00A71921" w:rsidRPr="008B5AC3">
        <w:rPr>
          <w:sz w:val="22"/>
        </w:rPr>
        <w:t>Authority</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5.3 The </w:t>
      </w:r>
      <w:r w:rsidR="00A71921" w:rsidRPr="008B5AC3">
        <w:rPr>
          <w:sz w:val="22"/>
        </w:rPr>
        <w:t>Authority</w:t>
      </w:r>
      <w:r w:rsidRPr="008B5AC3">
        <w:rPr>
          <w:sz w:val="22"/>
        </w:rPr>
        <w:t xml:space="preserve"> reserves the right to set off against the price of the Goods or Services any sums owed or becoming due to the </w:t>
      </w:r>
      <w:r w:rsidR="00A71921" w:rsidRPr="008B5AC3">
        <w:rPr>
          <w:sz w:val="22"/>
        </w:rPr>
        <w:t>Authority</w:t>
      </w:r>
      <w:r w:rsidRPr="008B5AC3">
        <w:rPr>
          <w:sz w:val="22"/>
        </w:rPr>
        <w:t xml:space="preserve"> from the Contractor.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5.4 Provided that a nominated employee or authorised signatory of the </w:t>
      </w:r>
      <w:r w:rsidR="00A71921" w:rsidRPr="008B5AC3">
        <w:rPr>
          <w:sz w:val="22"/>
        </w:rPr>
        <w:t>Authority</w:t>
      </w:r>
      <w:r w:rsidRPr="008B5AC3">
        <w:rPr>
          <w:sz w:val="22"/>
        </w:rPr>
        <w:t xml:space="preserve"> has signed for Goods or Services the </w:t>
      </w:r>
      <w:r w:rsidR="00A71921" w:rsidRPr="008B5AC3">
        <w:rPr>
          <w:sz w:val="22"/>
        </w:rPr>
        <w:t>Authority</w:t>
      </w:r>
      <w:r w:rsidRPr="008B5AC3">
        <w:rPr>
          <w:sz w:val="22"/>
        </w:rPr>
        <w:t xml:space="preserve"> will make payment to the Contractor by BACS (Bank Automated Clearing System) within 30 days following of receipt of the relevant undisputed invoice or acceptance of the relevant Goods or Services.  No other method of payment shall be acceptable and the Contractor shall ensure that their bank account details are provided to the </w:t>
      </w:r>
      <w:r w:rsidR="00A71921" w:rsidRPr="008B5AC3">
        <w:rPr>
          <w:sz w:val="22"/>
        </w:rPr>
        <w:t>Authority</w:t>
      </w:r>
      <w:r w:rsidRPr="008B5AC3">
        <w:rPr>
          <w:sz w:val="22"/>
        </w:rPr>
        <w:t xml:space="preserve"> at least 30 days prior to payment becoming due to enable the payment to be made.  The </w:t>
      </w:r>
      <w:r w:rsidR="00A71921" w:rsidRPr="008B5AC3">
        <w:rPr>
          <w:sz w:val="22"/>
        </w:rPr>
        <w:t>Authority</w:t>
      </w:r>
      <w:r w:rsidRPr="008B5AC3">
        <w:rPr>
          <w:sz w:val="22"/>
        </w:rPr>
        <w:t xml:space="preserve"> shall not be liable for any late payment charges where the Contractor fails to provide the </w:t>
      </w:r>
      <w:r w:rsidR="00A71921" w:rsidRPr="008B5AC3">
        <w:rPr>
          <w:sz w:val="22"/>
        </w:rPr>
        <w:t>Authority</w:t>
      </w:r>
      <w:r w:rsidRPr="008B5AC3">
        <w:rPr>
          <w:sz w:val="22"/>
        </w:rPr>
        <w:t xml:space="preserve"> with their correct bank account details in accordance with this clause.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spacing w:after="4" w:line="242" w:lineRule="auto"/>
        <w:ind w:left="1079" w:hanging="374"/>
        <w:jc w:val="left"/>
        <w:rPr>
          <w:sz w:val="22"/>
        </w:rPr>
      </w:pPr>
      <w:r w:rsidRPr="008B5AC3">
        <w:rPr>
          <w:sz w:val="22"/>
        </w:rPr>
        <w:t xml:space="preserve">5.5 If the </w:t>
      </w:r>
      <w:r w:rsidR="00A71921" w:rsidRPr="008B5AC3">
        <w:rPr>
          <w:sz w:val="22"/>
        </w:rPr>
        <w:t>Authority</w:t>
      </w:r>
      <w:r w:rsidRPr="008B5AC3">
        <w:rPr>
          <w:sz w:val="22"/>
        </w:rPr>
        <w:t xml:space="preserve"> fails to make any payment due to the Contractor under this agreement by the due date for payment, then the </w:t>
      </w:r>
      <w:r w:rsidR="00A71921" w:rsidRPr="008B5AC3">
        <w:rPr>
          <w:sz w:val="22"/>
        </w:rPr>
        <w:t>Authority</w:t>
      </w:r>
      <w:r w:rsidRPr="008B5AC3">
        <w:rPr>
          <w:sz w:val="22"/>
        </w:rPr>
        <w:t xml:space="preserve"> shall pay interest on the overdue amount at the rate of 4% per annum above Bank of England base rate from time to time. Such interest shall accrue on a daily basis from the due date until actual payment of the overdue amount, whether before or after judgment.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5.6 VAT, where applicable, shall be shown separately on all invoices as a strictly net extra, the Invoice must comply with VAT rules and regulations.  The correct Purchase Order number must be quoted on all invoices, and the </w:t>
      </w:r>
      <w:r w:rsidR="00A71921" w:rsidRPr="008B5AC3">
        <w:rPr>
          <w:sz w:val="22"/>
        </w:rPr>
        <w:t>Authority</w:t>
      </w:r>
      <w:r w:rsidRPr="008B5AC3">
        <w:rPr>
          <w:sz w:val="22"/>
        </w:rPr>
        <w:t xml:space="preserve"> will accept no liability whatsoever for invoices, delivery notes or other communications which do not bear such Purchase Order numbers.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5.7 The </w:t>
      </w:r>
      <w:r w:rsidR="00A71921" w:rsidRPr="008B5AC3">
        <w:rPr>
          <w:sz w:val="22"/>
        </w:rPr>
        <w:t>Authority</w:t>
      </w:r>
      <w:r w:rsidRPr="008B5AC3">
        <w:rPr>
          <w:sz w:val="22"/>
        </w:rPr>
        <w:t xml:space="preserve"> reserves the right to refuse payment of sums invoiced in excess of the prices stated in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5.8 Unless otherwise agreed in Writing by the </w:t>
      </w:r>
      <w:r w:rsidR="00A71921" w:rsidRPr="008B5AC3">
        <w:rPr>
          <w:sz w:val="22"/>
        </w:rPr>
        <w:t>Authority</w:t>
      </w:r>
      <w:r w:rsidRPr="008B5AC3">
        <w:rPr>
          <w:sz w:val="22"/>
        </w:rPr>
        <w:t xml:space="preserve"> the Contractor will pay any of its appointed sub-contractors within 30 days from receipt of an undisputed invoice. </w:t>
      </w:r>
    </w:p>
    <w:p w:rsidR="000830D1" w:rsidRPr="008B5AC3" w:rsidRDefault="008B5AC3" w:rsidP="0038413C">
      <w:pPr>
        <w:spacing w:after="0" w:line="259" w:lineRule="auto"/>
        <w:ind w:left="720" w:firstLine="0"/>
        <w:jc w:val="left"/>
        <w:rPr>
          <w:sz w:val="22"/>
        </w:rPr>
      </w:pPr>
      <w:r w:rsidRPr="008B5AC3">
        <w:rPr>
          <w:sz w:val="22"/>
        </w:rPr>
        <w:t xml:space="preserve">  </w:t>
      </w:r>
    </w:p>
    <w:p w:rsidR="000830D1" w:rsidRPr="008B5AC3" w:rsidRDefault="008B5AC3">
      <w:pPr>
        <w:pStyle w:val="Heading1"/>
        <w:tabs>
          <w:tab w:val="center" w:pos="776"/>
          <w:tab w:val="center" w:pos="1592"/>
        </w:tabs>
        <w:ind w:left="0" w:firstLine="0"/>
        <w:rPr>
          <w:sz w:val="22"/>
        </w:rPr>
      </w:pPr>
      <w:r w:rsidRPr="008B5AC3">
        <w:rPr>
          <w:rFonts w:eastAsia="Calibri"/>
          <w:b w:val="0"/>
          <w:sz w:val="22"/>
          <w:u w:val="none"/>
        </w:rPr>
        <w:tab/>
      </w:r>
      <w:r w:rsidRPr="008B5AC3">
        <w:rPr>
          <w:sz w:val="22"/>
          <w:u w:val="none"/>
        </w:rPr>
        <w:t xml:space="preserve">6 </w:t>
      </w:r>
      <w:r w:rsidRPr="008B5AC3">
        <w:rPr>
          <w:sz w:val="22"/>
          <w:u w:val="none"/>
        </w:rPr>
        <w:tab/>
      </w:r>
      <w:r w:rsidR="00B7556E" w:rsidRPr="00B7556E">
        <w:rPr>
          <w:sz w:val="22"/>
          <w:u w:val="none"/>
        </w:rPr>
        <w:t>Delivery</w:t>
      </w:r>
      <w:r w:rsidR="00B7556E"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6.1 The Agreement will specify the quantity of Goods and the nature of the Services required and the date or dates and place of delivery of the Goods or provision of the Service or Services. The Contractor shall provide such programmes of manufacture and delivery as the </w:t>
      </w:r>
      <w:r w:rsidR="00A71921" w:rsidRPr="008B5AC3">
        <w:rPr>
          <w:sz w:val="22"/>
        </w:rPr>
        <w:t>Authority</w:t>
      </w:r>
      <w:r w:rsidRPr="008B5AC3">
        <w:rPr>
          <w:sz w:val="22"/>
        </w:rPr>
        <w:t xml:space="preserve"> may require.  Each delivery or consignment shall have a packing note quoting the reference number of the Purchase Order (where applicable) prominently displayed, and the </w:t>
      </w:r>
      <w:r w:rsidR="00A71921" w:rsidRPr="008B5AC3">
        <w:rPr>
          <w:sz w:val="22"/>
        </w:rPr>
        <w:t>Authority</w:t>
      </w:r>
      <w:r w:rsidRPr="008B5AC3">
        <w:rPr>
          <w:sz w:val="22"/>
        </w:rPr>
        <w:t xml:space="preserve"> may reject quantities delivered in excess of those stated on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6.2 If Goods are in any respect incorrectly delivered the Contractor shall immediately affect correct delivery and shall be responsible for any additional costs or expenses incurred by both parties in so doing.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079" w:hanging="374"/>
        <w:jc w:val="left"/>
        <w:rPr>
          <w:sz w:val="22"/>
        </w:rPr>
      </w:pPr>
      <w:r w:rsidRPr="008B5AC3">
        <w:rPr>
          <w:sz w:val="22"/>
        </w:rPr>
        <w:t xml:space="preserve">6.3 If Services are provided by the Contractor otherwise than in accordance with the terms of the Agreement, the Contractor shall immediately affect correct provision of the Services and shall be responsible for any additional costs or expenses incurred by the </w:t>
      </w:r>
      <w:r w:rsidR="00A71921" w:rsidRPr="008B5AC3">
        <w:rPr>
          <w:sz w:val="22"/>
        </w:rPr>
        <w:t>Authority</w:t>
      </w:r>
      <w:r w:rsidRPr="008B5AC3">
        <w:rPr>
          <w:sz w:val="22"/>
        </w:rPr>
        <w:t xml:space="preserve"> or the Contractor in so doing.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79" w:right="1" w:hanging="374"/>
        <w:rPr>
          <w:sz w:val="22"/>
        </w:rPr>
      </w:pPr>
      <w:r w:rsidRPr="008B5AC3">
        <w:rPr>
          <w:sz w:val="22"/>
        </w:rPr>
        <w:t xml:space="preserve">6.4 The </w:t>
      </w:r>
      <w:r w:rsidR="00A71921" w:rsidRPr="008B5AC3">
        <w:rPr>
          <w:sz w:val="22"/>
        </w:rPr>
        <w:t>Authority</w:t>
      </w:r>
      <w:r w:rsidRPr="008B5AC3">
        <w:rPr>
          <w:sz w:val="22"/>
        </w:rPr>
        <w:t xml:space="preserve"> may reject any Goods which are not in accordance with the Agreement and the </w:t>
      </w:r>
      <w:r w:rsidR="00A71921" w:rsidRPr="008B5AC3">
        <w:rPr>
          <w:sz w:val="22"/>
        </w:rPr>
        <w:t>Authority</w:t>
      </w:r>
      <w:r w:rsidRPr="008B5AC3">
        <w:rPr>
          <w:sz w:val="22"/>
        </w:rPr>
        <w:t xml:space="preserve"> shall not be treated as having accepted any Goods until the </w:t>
      </w:r>
      <w:r w:rsidR="00A71921" w:rsidRPr="008B5AC3">
        <w:rPr>
          <w:sz w:val="22"/>
        </w:rPr>
        <w:t>Authority</w:t>
      </w:r>
      <w:r w:rsidRPr="008B5AC3">
        <w:rPr>
          <w:sz w:val="22"/>
        </w:rPr>
        <w:t xml:space="preserve"> has had a reasonable time to inspect them following delivery or, if later, within a reasonable time after a latent defect in the Goods has become apparent. </w:t>
      </w:r>
    </w:p>
    <w:p w:rsidR="000830D1" w:rsidRPr="008B5AC3" w:rsidRDefault="008B5AC3">
      <w:pPr>
        <w:spacing w:after="0" w:line="259" w:lineRule="auto"/>
        <w:ind w:left="780" w:firstLine="0"/>
        <w:jc w:val="left"/>
        <w:rPr>
          <w:sz w:val="22"/>
        </w:rPr>
      </w:pPr>
      <w:r w:rsidRPr="008B5AC3">
        <w:rPr>
          <w:sz w:val="22"/>
        </w:rPr>
        <w:t xml:space="preserve"> </w:t>
      </w:r>
    </w:p>
    <w:p w:rsidR="00866340" w:rsidRDefault="008B5AC3">
      <w:pPr>
        <w:ind w:left="1079" w:right="1" w:hanging="374"/>
        <w:rPr>
          <w:sz w:val="22"/>
        </w:rPr>
      </w:pPr>
      <w:r w:rsidRPr="008B5AC3">
        <w:rPr>
          <w:sz w:val="22"/>
        </w:rPr>
        <w:t xml:space="preserve">6.5 The Contractor shall comply with all applicable regulations or other legal requirements as regards the manufacture, packaging, labelling, and delivery of the Goods.  </w:t>
      </w:r>
      <w:r w:rsidR="00866340" w:rsidRPr="00866340">
        <w:rPr>
          <w:sz w:val="22"/>
        </w:rPr>
        <w:t xml:space="preserve">All packaging used must conform </w:t>
      </w:r>
      <w:r w:rsidR="00866340">
        <w:rPr>
          <w:sz w:val="22"/>
        </w:rPr>
        <w:t>to</w:t>
      </w:r>
      <w:r w:rsidR="00866340" w:rsidRPr="00866340">
        <w:rPr>
          <w:sz w:val="22"/>
        </w:rPr>
        <w:t xml:space="preserve"> the requirements of the Packaging (Essential Requirements) Regulations 1998 and as such be minimal to protect the product during delivery and installation. Recycled card packaging is preferred to expanded polystyrene or other plastic products.</w:t>
      </w:r>
    </w:p>
    <w:p w:rsidR="00866340" w:rsidRDefault="00866340">
      <w:pPr>
        <w:ind w:left="1079" w:right="1" w:hanging="374"/>
        <w:rPr>
          <w:sz w:val="22"/>
        </w:rPr>
      </w:pPr>
    </w:p>
    <w:p w:rsidR="000830D1" w:rsidRPr="008B5AC3" w:rsidRDefault="00866340">
      <w:pPr>
        <w:ind w:left="1079" w:right="1" w:hanging="374"/>
        <w:rPr>
          <w:sz w:val="22"/>
        </w:rPr>
      </w:pPr>
      <w:r>
        <w:rPr>
          <w:sz w:val="22"/>
        </w:rPr>
        <w:t xml:space="preserve">6.6 </w:t>
      </w:r>
      <w:r w:rsidR="008B5AC3" w:rsidRPr="008B5AC3">
        <w:rPr>
          <w:sz w:val="22"/>
        </w:rPr>
        <w:t xml:space="preserve">The Contractor shall deliver the Goods properly and securely packed and supply the Services during the </w:t>
      </w:r>
      <w:r w:rsidR="00A71921" w:rsidRPr="008B5AC3">
        <w:rPr>
          <w:sz w:val="22"/>
        </w:rPr>
        <w:t>Authority</w:t>
      </w:r>
      <w:r w:rsidR="008B5AC3" w:rsidRPr="008B5AC3">
        <w:rPr>
          <w:sz w:val="22"/>
        </w:rPr>
        <w:t xml:space="preserve">’s usual business hours (8:45 to 17:00 Monday to Thursday and 8:45 to 16:00 Friday) or in accordance with the instructions shown on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66340">
      <w:pPr>
        <w:ind w:left="1079" w:right="1" w:hanging="374"/>
        <w:rPr>
          <w:sz w:val="22"/>
        </w:rPr>
      </w:pPr>
      <w:r>
        <w:rPr>
          <w:sz w:val="22"/>
        </w:rPr>
        <w:t>6.7</w:t>
      </w:r>
      <w:r w:rsidR="008B5AC3" w:rsidRPr="008B5AC3">
        <w:rPr>
          <w:sz w:val="22"/>
        </w:rPr>
        <w:t xml:space="preserve"> Where Goods are delivered by road vehicle, available empty Packages may be returned by the same vehicle.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66340">
      <w:pPr>
        <w:ind w:left="1079" w:right="1" w:hanging="374"/>
        <w:rPr>
          <w:sz w:val="22"/>
        </w:rPr>
      </w:pPr>
      <w:r>
        <w:rPr>
          <w:sz w:val="22"/>
        </w:rPr>
        <w:t>6.8</w:t>
      </w:r>
      <w:r w:rsidR="008B5AC3" w:rsidRPr="008B5AC3">
        <w:rPr>
          <w:sz w:val="22"/>
        </w:rPr>
        <w:t xml:space="preserve"> Where the </w:t>
      </w:r>
      <w:r w:rsidR="00A71921" w:rsidRPr="008B5AC3">
        <w:rPr>
          <w:sz w:val="22"/>
        </w:rPr>
        <w:t>Authority</w:t>
      </w:r>
      <w:r w:rsidR="008B5AC3" w:rsidRPr="008B5AC3">
        <w:rPr>
          <w:sz w:val="22"/>
        </w:rPr>
        <w:t xml:space="preserve"> has an option to return Packages and does so, the </w:t>
      </w:r>
      <w:r w:rsidR="00A71921" w:rsidRPr="008B5AC3">
        <w:rPr>
          <w:sz w:val="22"/>
        </w:rPr>
        <w:t>Authority</w:t>
      </w:r>
      <w:r w:rsidR="008B5AC3" w:rsidRPr="008B5AC3">
        <w:rPr>
          <w:sz w:val="22"/>
        </w:rPr>
        <w:t xml:space="preserve"> will return such Packages empty and in good order and condition (consigned 'carriage paid' unless otherwise agreed) to the Contractor's supplying works or depot indicated by the Contractor, and will advise the Contractor of the date of despatch.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66340">
      <w:pPr>
        <w:ind w:left="1079" w:right="1" w:hanging="374"/>
        <w:rPr>
          <w:sz w:val="22"/>
        </w:rPr>
      </w:pPr>
      <w:r>
        <w:rPr>
          <w:sz w:val="22"/>
        </w:rPr>
        <w:t>6.9</w:t>
      </w:r>
      <w:r w:rsidR="008B5AC3" w:rsidRPr="008B5AC3">
        <w:rPr>
          <w:sz w:val="22"/>
        </w:rPr>
        <w:t xml:space="preserve"> Packages and containers of all kinds are supplied free by the Contractor and are nonreturnable unless otherwise clearly stated, in the first instance, on quotations and subsequently on all Packages, advice notes and delivery notes.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B7556E" w:rsidRDefault="008B5AC3">
      <w:pPr>
        <w:pStyle w:val="Heading1"/>
        <w:ind w:left="715"/>
        <w:rPr>
          <w:sz w:val="22"/>
          <w:u w:val="none"/>
        </w:rPr>
      </w:pPr>
      <w:r w:rsidRPr="008B5AC3">
        <w:rPr>
          <w:sz w:val="22"/>
          <w:u w:val="none"/>
        </w:rPr>
        <w:t xml:space="preserve">7. </w:t>
      </w:r>
      <w:r w:rsidR="00B7556E" w:rsidRPr="00B7556E">
        <w:rPr>
          <w:sz w:val="22"/>
          <w:u w:val="none"/>
        </w:rPr>
        <w:t xml:space="preserve">Loss or Damage in Transit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132" w:right="1" w:hanging="427"/>
        <w:rPr>
          <w:sz w:val="22"/>
        </w:rPr>
      </w:pPr>
      <w:r w:rsidRPr="008B5AC3">
        <w:rPr>
          <w:sz w:val="22"/>
        </w:rPr>
        <w:t xml:space="preserve">7.1 The Contractor shall promptly make good, free of charge to the </w:t>
      </w:r>
      <w:r w:rsidR="00A71921" w:rsidRPr="008B5AC3">
        <w:rPr>
          <w:sz w:val="22"/>
        </w:rPr>
        <w:t>Authority</w:t>
      </w:r>
      <w:r w:rsidRPr="008B5AC3">
        <w:rPr>
          <w:sz w:val="22"/>
        </w:rPr>
        <w:t xml:space="preserve">, any loss in transit of the Goods if notified within 21 days of delivery or any damage to or defect in the Goods if notified within 10 days of delivery.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tabs>
          <w:tab w:val="center" w:pos="803"/>
          <w:tab w:val="center" w:pos="1757"/>
        </w:tabs>
        <w:ind w:left="0" w:firstLine="0"/>
        <w:rPr>
          <w:sz w:val="22"/>
        </w:rPr>
      </w:pPr>
      <w:r w:rsidRPr="008B5AC3">
        <w:rPr>
          <w:rFonts w:eastAsia="Calibri"/>
          <w:b w:val="0"/>
          <w:sz w:val="22"/>
          <w:u w:val="none"/>
        </w:rPr>
        <w:tab/>
      </w:r>
      <w:r w:rsidRPr="008B5AC3">
        <w:rPr>
          <w:sz w:val="22"/>
          <w:u w:val="none"/>
        </w:rPr>
        <w:t xml:space="preserve">8. </w:t>
      </w:r>
      <w:r w:rsidRPr="008B5AC3">
        <w:rPr>
          <w:sz w:val="22"/>
          <w:u w:val="none"/>
        </w:rPr>
        <w:tab/>
      </w:r>
      <w:r w:rsidR="00B7556E" w:rsidRPr="00B7556E">
        <w:rPr>
          <w:sz w:val="22"/>
          <w:u w:val="none"/>
        </w:rPr>
        <w:t>Inspection</w:t>
      </w:r>
      <w:r w:rsidR="00B7556E"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132" w:right="1" w:hanging="427"/>
        <w:rPr>
          <w:sz w:val="22"/>
        </w:rPr>
      </w:pPr>
      <w:r w:rsidRPr="008B5AC3">
        <w:rPr>
          <w:sz w:val="22"/>
        </w:rPr>
        <w:t xml:space="preserve">8.1 The Contractor shall be responsible for the inspection and testing of the Goods and shall ensure that they comply with the Agreement prior to delivery to the </w:t>
      </w:r>
      <w:r w:rsidR="00A71921" w:rsidRPr="008B5AC3">
        <w:rPr>
          <w:sz w:val="22"/>
        </w:rPr>
        <w:t>Authority</w:t>
      </w:r>
      <w:r w:rsidRPr="008B5AC3">
        <w:rPr>
          <w:sz w:val="22"/>
        </w:rPr>
        <w:t xml:space="preserve">.  The </w:t>
      </w:r>
      <w:r w:rsidR="00A71921" w:rsidRPr="008B5AC3">
        <w:rPr>
          <w:sz w:val="22"/>
        </w:rPr>
        <w:t>Authority</w:t>
      </w:r>
      <w:r w:rsidRPr="008B5AC3">
        <w:rPr>
          <w:sz w:val="22"/>
        </w:rPr>
        <w:t xml:space="preserve"> shall have the right to inspect the Goods at the Contractor's works and those of its SubContractors at all reasonable times and to reject any part thereof that does not comply with the terms of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132" w:right="1" w:hanging="427"/>
        <w:rPr>
          <w:sz w:val="22"/>
        </w:rPr>
      </w:pPr>
      <w:r w:rsidRPr="008B5AC3">
        <w:rPr>
          <w:sz w:val="22"/>
        </w:rPr>
        <w:t xml:space="preserve">8.2 The Contractor shall ensure that rights of access, inspection and rejection at premises of any sub-Contractor of the Contractor are given to the </w:t>
      </w:r>
      <w:r w:rsidR="00A71921" w:rsidRPr="008B5AC3">
        <w:rPr>
          <w:sz w:val="22"/>
        </w:rPr>
        <w:t>Authority</w:t>
      </w:r>
      <w:r w:rsidRPr="008B5AC3">
        <w:rPr>
          <w:sz w:val="22"/>
        </w:rPr>
        <w:t xml:space="preserve"> in sub-agreements between the Contractor and the Contractor’s Sub-Contractors.  Any inspection, checking, approval or acceptance given on behalf of the </w:t>
      </w:r>
      <w:r w:rsidR="00A71921" w:rsidRPr="008B5AC3">
        <w:rPr>
          <w:sz w:val="22"/>
        </w:rPr>
        <w:t>Authority</w:t>
      </w:r>
      <w:r w:rsidRPr="008B5AC3">
        <w:rPr>
          <w:sz w:val="22"/>
        </w:rPr>
        <w:t xml:space="preserve"> shall not relieve the Contractor or its SubContractors from any obligations or liabilities set forth in this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tabs>
          <w:tab w:val="center" w:pos="803"/>
          <w:tab w:val="center" w:pos="1719"/>
        </w:tabs>
        <w:ind w:left="0" w:firstLine="0"/>
        <w:rPr>
          <w:sz w:val="22"/>
        </w:rPr>
      </w:pPr>
      <w:r w:rsidRPr="008B5AC3">
        <w:rPr>
          <w:rFonts w:eastAsia="Calibri"/>
          <w:b w:val="0"/>
          <w:sz w:val="22"/>
          <w:u w:val="none"/>
        </w:rPr>
        <w:tab/>
      </w:r>
      <w:r w:rsidRPr="008B5AC3">
        <w:rPr>
          <w:sz w:val="22"/>
          <w:u w:val="none"/>
        </w:rPr>
        <w:t xml:space="preserve">9. </w:t>
      </w:r>
      <w:r w:rsidRPr="008B5AC3">
        <w:rPr>
          <w:sz w:val="22"/>
          <w:u w:val="none"/>
        </w:rPr>
        <w:tab/>
      </w:r>
      <w:r w:rsidR="00B7556E" w:rsidRPr="00B7556E">
        <w:rPr>
          <w:sz w:val="22"/>
          <w:u w:val="none"/>
        </w:rPr>
        <w:t>Rejection</w:t>
      </w:r>
      <w:r w:rsidR="00B7556E" w:rsidRPr="008B5AC3">
        <w:rPr>
          <w:sz w:val="22"/>
          <w:u w:val="none"/>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ind w:left="1132" w:right="1" w:hanging="427"/>
        <w:rPr>
          <w:sz w:val="22"/>
        </w:rPr>
      </w:pPr>
      <w:r w:rsidRPr="008B5AC3">
        <w:rPr>
          <w:sz w:val="22"/>
        </w:rPr>
        <w:t xml:space="preserve">9.1 The </w:t>
      </w:r>
      <w:r w:rsidR="00A71921" w:rsidRPr="008B5AC3">
        <w:rPr>
          <w:sz w:val="22"/>
        </w:rPr>
        <w:t>Authority</w:t>
      </w:r>
      <w:r w:rsidRPr="008B5AC3">
        <w:rPr>
          <w:sz w:val="22"/>
        </w:rPr>
        <w:t xml:space="preserve"> shall have the right to reject any Goods or Services which do not comply with the Agreement, and are, without limitation, not of a stipulated quality or quantity or measurement, unfit for the purpose for which they are required or non-compliant with a description or specification or sample, and the </w:t>
      </w:r>
      <w:r w:rsidR="00A71921" w:rsidRPr="008B5AC3">
        <w:rPr>
          <w:sz w:val="22"/>
        </w:rPr>
        <w:t>Authority</w:t>
      </w:r>
      <w:r w:rsidRPr="008B5AC3">
        <w:rPr>
          <w:sz w:val="22"/>
        </w:rPr>
        <w:t xml:space="preserve"> may return such rejected Goods to the Contractor at the Contractor’s cost and expense.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132" w:right="1" w:hanging="427"/>
        <w:rPr>
          <w:sz w:val="22"/>
        </w:rPr>
      </w:pPr>
      <w:r w:rsidRPr="008B5AC3">
        <w:rPr>
          <w:sz w:val="22"/>
        </w:rPr>
        <w:t xml:space="preserve">9.2 If the Contractor is unable to supply acceptable replacement Goods or Services within the time specified in the Agreement, or within any extension of such time as the </w:t>
      </w:r>
      <w:r w:rsidR="00A71921" w:rsidRPr="008B5AC3">
        <w:rPr>
          <w:sz w:val="22"/>
        </w:rPr>
        <w:t>Authority</w:t>
      </w:r>
      <w:r w:rsidRPr="008B5AC3">
        <w:rPr>
          <w:sz w:val="22"/>
        </w:rPr>
        <w:t xml:space="preserve"> may grant, the </w:t>
      </w:r>
      <w:r w:rsidR="00A71921" w:rsidRPr="008B5AC3">
        <w:rPr>
          <w:sz w:val="22"/>
        </w:rPr>
        <w:t>Authority</w:t>
      </w:r>
      <w:r w:rsidRPr="008B5AC3">
        <w:rPr>
          <w:sz w:val="22"/>
        </w:rPr>
        <w:t xml:space="preserve"> will be entitled to purchase elsewhere other Goods or Services, as near as is practicable to the same Agreement specifications as circumstances shall permit, but without prejudice to any other right which the </w:t>
      </w:r>
      <w:r w:rsidR="00A71921" w:rsidRPr="008B5AC3">
        <w:rPr>
          <w:sz w:val="22"/>
        </w:rPr>
        <w:t>Authority</w:t>
      </w:r>
      <w:r w:rsidRPr="008B5AC3">
        <w:rPr>
          <w:sz w:val="22"/>
        </w:rPr>
        <w:t xml:space="preserve"> may have against the Contractor including, but not limited to, payment by the Contractor of any excess costs incurred by the </w:t>
      </w:r>
      <w:r w:rsidR="00A71921" w:rsidRPr="008B5AC3">
        <w:rPr>
          <w:sz w:val="22"/>
        </w:rPr>
        <w:t>Authority</w:t>
      </w:r>
      <w:r w:rsidRPr="008B5AC3">
        <w:rPr>
          <w:sz w:val="22"/>
        </w:rPr>
        <w:t xml:space="preserve"> in doing so.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132" w:right="1" w:hanging="427"/>
        <w:rPr>
          <w:sz w:val="22"/>
        </w:rPr>
      </w:pPr>
      <w:r w:rsidRPr="008B5AC3">
        <w:rPr>
          <w:sz w:val="22"/>
        </w:rPr>
        <w:t xml:space="preserve">9.3 The making of such payment shall not prejudice the </w:t>
      </w:r>
      <w:r w:rsidR="00A71921" w:rsidRPr="008B5AC3">
        <w:rPr>
          <w:sz w:val="22"/>
        </w:rPr>
        <w:t>Authority</w:t>
      </w:r>
      <w:r w:rsidRPr="008B5AC3">
        <w:rPr>
          <w:sz w:val="22"/>
        </w:rPr>
        <w:t xml:space="preserve">'s right of rejection and the Contractor shall immediately reimburse the </w:t>
      </w:r>
      <w:r w:rsidR="00A71921" w:rsidRPr="008B5AC3">
        <w:rPr>
          <w:sz w:val="22"/>
        </w:rPr>
        <w:t>Authority</w:t>
      </w:r>
      <w:r w:rsidRPr="008B5AC3">
        <w:rPr>
          <w:sz w:val="22"/>
        </w:rPr>
        <w:t xml:space="preserve"> with an amount equal to that paid by the </w:t>
      </w:r>
      <w:r w:rsidR="00A71921" w:rsidRPr="008B5AC3">
        <w:rPr>
          <w:sz w:val="22"/>
        </w:rPr>
        <w:t>Authority</w:t>
      </w:r>
      <w:r w:rsidRPr="008B5AC3">
        <w:rPr>
          <w:sz w:val="22"/>
        </w:rPr>
        <w:t xml:space="preserve"> in respect of the Goods or Services and any applicable taxes.  Before exercising the said right elsewhere the </w:t>
      </w:r>
      <w:r w:rsidR="00A71921" w:rsidRPr="008B5AC3">
        <w:rPr>
          <w:sz w:val="22"/>
        </w:rPr>
        <w:t>Authority</w:t>
      </w:r>
      <w:r w:rsidRPr="008B5AC3">
        <w:rPr>
          <w:sz w:val="22"/>
        </w:rPr>
        <w:t xml:space="preserve"> shall give the Contractor reasonable opportunity to replace rejected Goods or Services with Goods or Services that conform to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715" w:right="1"/>
        <w:rPr>
          <w:sz w:val="22"/>
        </w:rPr>
      </w:pPr>
      <w:r w:rsidRPr="008B5AC3">
        <w:rPr>
          <w:b/>
          <w:sz w:val="22"/>
        </w:rPr>
        <w:t xml:space="preserve">9.4 </w:t>
      </w:r>
      <w:r w:rsidRPr="008B5AC3">
        <w:rPr>
          <w:sz w:val="22"/>
        </w:rPr>
        <w:t xml:space="preserve">The </w:t>
      </w:r>
      <w:r w:rsidR="00A71921" w:rsidRPr="008B5AC3">
        <w:rPr>
          <w:sz w:val="22"/>
        </w:rPr>
        <w:t>Authority</w:t>
      </w:r>
      <w:r w:rsidRPr="008B5AC3">
        <w:rPr>
          <w:sz w:val="22"/>
        </w:rPr>
        <w:t xml:space="preserve"> is under no obligation to test or inspect the Goods before or on delivery. </w:t>
      </w:r>
      <w:r w:rsidRPr="008B5AC3">
        <w:rPr>
          <w:b/>
          <w:sz w:val="22"/>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10 </w:t>
      </w:r>
      <w:r w:rsidR="00B7556E" w:rsidRPr="00B7556E">
        <w:rPr>
          <w:sz w:val="22"/>
          <w:u w:val="none"/>
        </w:rPr>
        <w:t>Title - Passing Property</w:t>
      </w:r>
      <w:r w:rsidR="00B7556E"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10.1 Property and risk in the Goods will remain with the Contractor until the Goods are delivered to the place specified in the Agreement and a nominated employee of the </w:t>
      </w:r>
      <w:r w:rsidR="00A71921" w:rsidRPr="008B5AC3">
        <w:rPr>
          <w:sz w:val="22"/>
        </w:rPr>
        <w:t>Authority</w:t>
      </w:r>
      <w:r w:rsidRPr="008B5AC3">
        <w:rPr>
          <w:sz w:val="22"/>
        </w:rPr>
        <w:t xml:space="preserve"> has signed a delivery note for them, whereupon title will pass to the </w:t>
      </w:r>
      <w:r w:rsidR="00A71921" w:rsidRPr="008B5AC3">
        <w:rPr>
          <w:sz w:val="22"/>
        </w:rPr>
        <w:t>Authority</w:t>
      </w:r>
      <w:r w:rsidRPr="008B5AC3">
        <w:rPr>
          <w:sz w:val="22"/>
        </w:rPr>
        <w:t xml:space="preserve">, without any limitation, constraint or encumbrance.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10.2 If payment for the Goods is made prior to delivery, property in the Goods shall pass to the </w:t>
      </w:r>
      <w:r w:rsidR="00A71921" w:rsidRPr="008B5AC3">
        <w:rPr>
          <w:sz w:val="22"/>
        </w:rPr>
        <w:t>Authority</w:t>
      </w:r>
      <w:r w:rsidRPr="008B5AC3">
        <w:rPr>
          <w:sz w:val="22"/>
        </w:rPr>
        <w:t xml:space="preserve"> once payment has been made and the Goods have been unconditionally appropriated by the </w:t>
      </w:r>
      <w:r w:rsidR="00A71921" w:rsidRPr="008B5AC3">
        <w:rPr>
          <w:sz w:val="22"/>
        </w:rPr>
        <w:t>Authority</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10.3 In these circumstances the Contractor will set aside the Goods and store them separately from similar Goods held at the Contractors premises specified in the Agreement and ensure that they are securely, clearly and visibly marked with the wording “Property of </w:t>
      </w:r>
      <w:r w:rsidR="00A71921" w:rsidRPr="008B5AC3">
        <w:rPr>
          <w:sz w:val="22"/>
        </w:rPr>
        <w:t>Shropshire and Wrekin Fire Authority</w:t>
      </w:r>
      <w:r w:rsidRPr="008B5AC3">
        <w:rPr>
          <w:sz w:val="22"/>
        </w:rPr>
        <w:t xml:space="preserve">” so as to identify those Goods as having been unconditionally appropriated by the </w:t>
      </w:r>
      <w:r w:rsidR="00A71921" w:rsidRPr="008B5AC3">
        <w:rPr>
          <w:sz w:val="22"/>
        </w:rPr>
        <w:t>Authority</w:t>
      </w:r>
      <w:r w:rsidRPr="008B5AC3">
        <w:rPr>
          <w:sz w:val="22"/>
        </w:rPr>
        <w:t xml:space="preserve"> to whose order they are held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10.4 The Contractor will allow a named representative of the </w:t>
      </w:r>
      <w:r w:rsidR="00A71921" w:rsidRPr="008B5AC3">
        <w:rPr>
          <w:sz w:val="22"/>
        </w:rPr>
        <w:t>Authority</w:t>
      </w:r>
      <w:r w:rsidRPr="008B5AC3">
        <w:rPr>
          <w:sz w:val="22"/>
        </w:rPr>
        <w:t xml:space="preserve"> reasonable accompanied access to its premises specified in the Agreement to verify compliance with clause 10.3 herein and will immediately rectify any non-compliance as identified by the </w:t>
      </w:r>
      <w:r w:rsidR="00A71921" w:rsidRPr="008B5AC3">
        <w:rPr>
          <w:sz w:val="22"/>
        </w:rPr>
        <w:t>Authority</w:t>
      </w:r>
      <w:r w:rsidRPr="008B5AC3">
        <w:rPr>
          <w:sz w:val="22"/>
        </w:rPr>
        <w:t xml:space="preserve">’s named representative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10.5 The Contractor will indemnity the </w:t>
      </w:r>
      <w:r w:rsidR="00A71921" w:rsidRPr="008B5AC3">
        <w:rPr>
          <w:sz w:val="22"/>
        </w:rPr>
        <w:t>Authority</w:t>
      </w:r>
      <w:r w:rsidRPr="008B5AC3">
        <w:rPr>
          <w:sz w:val="22"/>
        </w:rPr>
        <w:t xml:space="preserve"> for any loss of or damage to the Goods until delivered on-site.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10.6 Without prejudice to this indemnity the Contractor will have appropriate and adequate insurance cover against any such loss or damage with a reputable insurer from the time that title in the materials or Goods passes to the </w:t>
      </w:r>
      <w:r w:rsidR="00A71921" w:rsidRPr="008B5AC3">
        <w:rPr>
          <w:sz w:val="22"/>
        </w:rPr>
        <w:t>Authority</w:t>
      </w:r>
      <w:r w:rsidRPr="008B5AC3">
        <w:rPr>
          <w:sz w:val="22"/>
        </w:rPr>
        <w:t xml:space="preserve"> until they are delivered on-site and the Contractor shall provide the </w:t>
      </w:r>
      <w:r w:rsidR="00A71921" w:rsidRPr="008B5AC3">
        <w:rPr>
          <w:sz w:val="22"/>
        </w:rPr>
        <w:t>Authority</w:t>
      </w:r>
      <w:r w:rsidRPr="008B5AC3">
        <w:rPr>
          <w:sz w:val="22"/>
        </w:rPr>
        <w:t xml:space="preserve"> with certified copies of the relevant policy upon request. </w:t>
      </w:r>
    </w:p>
    <w:p w:rsidR="000830D1" w:rsidRPr="008B5AC3" w:rsidRDefault="008B5AC3">
      <w:pPr>
        <w:spacing w:after="6"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10.7 The Contractor agrees that the </w:t>
      </w:r>
      <w:r w:rsidR="00A71921" w:rsidRPr="008B5AC3">
        <w:rPr>
          <w:sz w:val="22"/>
        </w:rPr>
        <w:t>Authority</w:t>
      </w:r>
      <w:r w:rsidRPr="008B5AC3">
        <w:rPr>
          <w:sz w:val="22"/>
        </w:rPr>
        <w:t xml:space="preserve"> has the right to enter the Contractor’s premises specified in the Agreement where Goods are being held in order to recover the said materials or Goods in the event of the Contractors’ insolvency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22"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11 </w:t>
      </w:r>
      <w:r w:rsidR="00B7556E" w:rsidRPr="00B7556E">
        <w:rPr>
          <w:sz w:val="22"/>
          <w:u w:val="none"/>
        </w:rPr>
        <w:t>The Authority’s Obligations</w:t>
      </w:r>
      <w:r w:rsidR="00B7556E"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715" w:right="1"/>
        <w:rPr>
          <w:sz w:val="22"/>
        </w:rPr>
      </w:pPr>
      <w:r w:rsidRPr="008B5AC3">
        <w:rPr>
          <w:sz w:val="22"/>
        </w:rPr>
        <w:t xml:space="preserve">11.1 To enable the Contractor to perform its obligations under this Agreement the </w:t>
      </w:r>
      <w:r w:rsidR="00A71921" w:rsidRPr="008B5AC3">
        <w:rPr>
          <w:sz w:val="22"/>
        </w:rPr>
        <w:t>Authority</w:t>
      </w:r>
      <w:r w:rsidRPr="008B5AC3">
        <w:rPr>
          <w:sz w:val="22"/>
        </w:rPr>
        <w:t xml:space="preserve"> shall: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numPr>
          <w:ilvl w:val="0"/>
          <w:numId w:val="4"/>
        </w:numPr>
        <w:ind w:right="1" w:hanging="288"/>
        <w:rPr>
          <w:sz w:val="22"/>
        </w:rPr>
      </w:pPr>
      <w:r w:rsidRPr="008B5AC3">
        <w:rPr>
          <w:sz w:val="22"/>
        </w:rPr>
        <w:t xml:space="preserve">co-operate with the Contractor; </w:t>
      </w:r>
    </w:p>
    <w:p w:rsidR="000830D1" w:rsidRPr="008B5AC3" w:rsidRDefault="008B5AC3">
      <w:pPr>
        <w:numPr>
          <w:ilvl w:val="0"/>
          <w:numId w:val="4"/>
        </w:numPr>
        <w:ind w:right="1" w:hanging="288"/>
        <w:rPr>
          <w:sz w:val="22"/>
        </w:rPr>
      </w:pPr>
      <w:r w:rsidRPr="008B5AC3">
        <w:rPr>
          <w:sz w:val="22"/>
        </w:rPr>
        <w:t xml:space="preserve">provide the Contractor with any information reasonably required by the Contractor; </w:t>
      </w:r>
    </w:p>
    <w:p w:rsidR="000830D1" w:rsidRPr="008B5AC3" w:rsidRDefault="008B5AC3">
      <w:pPr>
        <w:numPr>
          <w:ilvl w:val="0"/>
          <w:numId w:val="4"/>
        </w:numPr>
        <w:ind w:right="1" w:hanging="288"/>
        <w:rPr>
          <w:sz w:val="22"/>
        </w:rPr>
      </w:pPr>
      <w:r w:rsidRPr="008B5AC3">
        <w:rPr>
          <w:sz w:val="22"/>
        </w:rPr>
        <w:t xml:space="preserve">obtain all necessary permissions and consents which may be required before the commencement of the Services or the supply of Goods; and </w:t>
      </w:r>
    </w:p>
    <w:p w:rsidR="000830D1" w:rsidRPr="008B5AC3" w:rsidRDefault="008B5AC3">
      <w:pPr>
        <w:numPr>
          <w:ilvl w:val="0"/>
          <w:numId w:val="4"/>
        </w:numPr>
        <w:spacing w:after="0" w:line="259" w:lineRule="auto"/>
        <w:ind w:right="1" w:hanging="288"/>
        <w:rPr>
          <w:sz w:val="22"/>
        </w:rPr>
      </w:pPr>
      <w:r w:rsidRPr="008B5AC3">
        <w:rPr>
          <w:sz w:val="22"/>
        </w:rPr>
        <w:t xml:space="preserve">comply with such other requirements as may be otherwise agreed between the parties.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132" w:right="1" w:hanging="427"/>
        <w:rPr>
          <w:sz w:val="22"/>
        </w:rPr>
      </w:pPr>
      <w:r w:rsidRPr="008B5AC3">
        <w:rPr>
          <w:sz w:val="22"/>
        </w:rPr>
        <w:t xml:space="preserve">11.2 Without prejudice to any other rights to which the Contractor may be entitled, in the event that the </w:t>
      </w:r>
      <w:r w:rsidR="00A71921" w:rsidRPr="008B5AC3">
        <w:rPr>
          <w:sz w:val="22"/>
        </w:rPr>
        <w:t>Authority</w:t>
      </w:r>
      <w:r w:rsidRPr="008B5AC3">
        <w:rPr>
          <w:sz w:val="22"/>
        </w:rPr>
        <w:t xml:space="preserve"> unlawfully terminates or cancels the Goods or Services agreed to in the Agreement the </w:t>
      </w:r>
      <w:r w:rsidR="00A71921" w:rsidRPr="008B5AC3">
        <w:rPr>
          <w:sz w:val="22"/>
        </w:rPr>
        <w:t>Authority</w:t>
      </w:r>
      <w:r w:rsidRPr="008B5AC3">
        <w:rPr>
          <w:sz w:val="22"/>
        </w:rPr>
        <w:t xml:space="preserve"> shall be required to pay to the Contractor as agreed damages and not as a penalty the full amount of any third party costs to which the Contractor has reasonably committed and in respect of cancellations on less than five working days’ written notice the full amount of the Goods and Services.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12.</w:t>
      </w:r>
      <w:r w:rsidRPr="003323F0">
        <w:rPr>
          <w:sz w:val="22"/>
          <w:u w:val="none"/>
        </w:rPr>
        <w:t xml:space="preserve"> </w:t>
      </w:r>
      <w:r w:rsidR="003323F0" w:rsidRPr="003323F0">
        <w:rPr>
          <w:sz w:val="22"/>
          <w:u w:val="none"/>
        </w:rPr>
        <w:t>Warranties</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12.1 The Contractor warrants that as from the date of delivery for a minimum period of 12 months the Goods and all their component parts, where applicable, are free from any defects in design, workmanship, construction or materials. Where certain Goods carry warranties for longer periods the Contractor will notify the </w:t>
      </w:r>
      <w:r w:rsidR="00A71921" w:rsidRPr="008B5AC3">
        <w:rPr>
          <w:sz w:val="22"/>
        </w:rPr>
        <w:t>Authority</w:t>
      </w:r>
      <w:r w:rsidRPr="008B5AC3">
        <w:rPr>
          <w:sz w:val="22"/>
        </w:rPr>
        <w:t xml:space="preserve"> of these from time to time as appropriate.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12.2 The Contractor warrants that the Services performed under this Agreement shall be performed using reasonable skill and care, and of a quality conforming to generally accepted industry standards and practices.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13 </w:t>
      </w:r>
      <w:r w:rsidR="003323F0" w:rsidRPr="003323F0">
        <w:rPr>
          <w:sz w:val="22"/>
          <w:u w:val="none"/>
        </w:rPr>
        <w:t>Indemnification</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ind w:left="1065" w:right="1" w:hanging="360"/>
        <w:rPr>
          <w:sz w:val="22"/>
        </w:rPr>
      </w:pPr>
      <w:r w:rsidRPr="008B5AC3">
        <w:rPr>
          <w:sz w:val="22"/>
        </w:rPr>
        <w:t xml:space="preserve">13.1 The </w:t>
      </w:r>
      <w:r w:rsidR="00A71921" w:rsidRPr="008B5AC3">
        <w:rPr>
          <w:sz w:val="22"/>
        </w:rPr>
        <w:t>Authority</w:t>
      </w:r>
      <w:r w:rsidRPr="008B5AC3">
        <w:rPr>
          <w:sz w:val="22"/>
        </w:rPr>
        <w:t xml:space="preserve"> shall indemnify the Contractor against all reasonable claims, costs and expenses which the Contractor may incur and which arise, directly from the </w:t>
      </w:r>
      <w:r w:rsidR="00A71921" w:rsidRPr="008B5AC3">
        <w:rPr>
          <w:sz w:val="22"/>
        </w:rPr>
        <w:t>Authority</w:t>
      </w:r>
      <w:r w:rsidRPr="008B5AC3">
        <w:rPr>
          <w:sz w:val="22"/>
        </w:rPr>
        <w:t xml:space="preserve">’s breach of any of its obligations under this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13.2 The Contractor shall indemnify the </w:t>
      </w:r>
      <w:r w:rsidR="00A71921" w:rsidRPr="008B5AC3">
        <w:rPr>
          <w:sz w:val="22"/>
        </w:rPr>
        <w:t>Authority</w:t>
      </w:r>
      <w:r w:rsidRPr="008B5AC3">
        <w:rPr>
          <w:sz w:val="22"/>
        </w:rPr>
        <w:t xml:space="preserve"> against all reasonable damage, liability, costs, claims, actions and proceedings arising out of the performance, defective performance or otherwise of this Agreement by the Contractor, its employees, servants or agents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14 </w:t>
      </w:r>
      <w:r w:rsidR="003323F0" w:rsidRPr="003323F0">
        <w:rPr>
          <w:sz w:val="22"/>
          <w:u w:val="none"/>
        </w:rPr>
        <w:t xml:space="preserve">Termination </w:t>
      </w:r>
      <w:r w:rsidR="003323F0">
        <w:rPr>
          <w:sz w:val="22"/>
          <w:u w:val="none"/>
        </w:rPr>
        <w:t>a</w:t>
      </w:r>
      <w:r w:rsidR="003323F0" w:rsidRPr="003323F0">
        <w:rPr>
          <w:sz w:val="22"/>
          <w:u w:val="none"/>
        </w:rPr>
        <w:t>nd Cancellation</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14.1 The </w:t>
      </w:r>
      <w:r w:rsidR="00A71921" w:rsidRPr="008B5AC3">
        <w:rPr>
          <w:sz w:val="22"/>
        </w:rPr>
        <w:t>Authority</w:t>
      </w:r>
      <w:r w:rsidRPr="008B5AC3">
        <w:rPr>
          <w:sz w:val="22"/>
        </w:rPr>
        <w:t xml:space="preserve"> upon giving the Contractor notice in Writing may cancel any Agreement at any time. A fair and reasonable price will be paid for all work in progress at the time of the cancellation, providing all such work is delivered to, and/or performed for the </w:t>
      </w:r>
      <w:r w:rsidR="00A71921" w:rsidRPr="008B5AC3">
        <w:rPr>
          <w:sz w:val="22"/>
        </w:rPr>
        <w:t>Authority</w:t>
      </w:r>
      <w:r w:rsidRPr="008B5AC3">
        <w:rPr>
          <w:sz w:val="22"/>
        </w:rPr>
        <w:t xml:space="preserve"> and is accepted as described in Clauses 6 to 9 herein. The </w:t>
      </w:r>
      <w:r w:rsidR="00A71921" w:rsidRPr="008B5AC3">
        <w:rPr>
          <w:sz w:val="22"/>
        </w:rPr>
        <w:t>Authority</w:t>
      </w:r>
      <w:r w:rsidRPr="008B5AC3">
        <w:rPr>
          <w:sz w:val="22"/>
        </w:rPr>
        <w:t xml:space="preserve">’s liability is strictly limited to work in progress and no further loss or liability will accrue.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715" w:right="1"/>
        <w:rPr>
          <w:sz w:val="22"/>
        </w:rPr>
      </w:pPr>
      <w:r w:rsidRPr="008B5AC3">
        <w:rPr>
          <w:sz w:val="22"/>
        </w:rPr>
        <w:t xml:space="preserve">14.2 Either party may terminate this Agreement forthwith by notice in Writing to the other if: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jc w:val="left"/>
        <w:rPr>
          <w:sz w:val="22"/>
        </w:rPr>
      </w:pPr>
      <w:r w:rsidRPr="008B5AC3">
        <w:rPr>
          <w:sz w:val="22"/>
        </w:rPr>
        <w:t xml:space="preserve">a). the other party commits a material breach of this Agreement and, in the case of a breach capable of being remedied, fails to remedy it within 14 calendar days of being given notice in Writing setting out the breach and indicating that failure to remedy the breach may result in termination of this Agreement. </w:t>
      </w:r>
    </w:p>
    <w:p w:rsidR="000830D1" w:rsidRPr="008B5AC3" w:rsidRDefault="008B5AC3">
      <w:pPr>
        <w:spacing w:after="0" w:line="259" w:lineRule="auto"/>
        <w:ind w:left="1260" w:firstLine="0"/>
        <w:jc w:val="left"/>
        <w:rPr>
          <w:sz w:val="22"/>
        </w:rPr>
      </w:pPr>
      <w:r w:rsidRPr="008B5AC3">
        <w:rPr>
          <w:sz w:val="22"/>
        </w:rPr>
        <w:t xml:space="preserve"> </w:t>
      </w:r>
    </w:p>
    <w:p w:rsidR="000830D1" w:rsidRPr="008B5AC3" w:rsidRDefault="008B5AC3">
      <w:pPr>
        <w:ind w:right="1"/>
        <w:rPr>
          <w:sz w:val="22"/>
        </w:rPr>
      </w:pPr>
      <w:r w:rsidRPr="008B5AC3">
        <w:rPr>
          <w:sz w:val="22"/>
        </w:rPr>
        <w:t xml:space="preserve">b). the other party commits a material breach of this Agreement which cannot be remedied under any circumstances; </w:t>
      </w:r>
    </w:p>
    <w:p w:rsidR="000830D1" w:rsidRPr="008B5AC3" w:rsidRDefault="008B5AC3">
      <w:pPr>
        <w:spacing w:after="0" w:line="259" w:lineRule="auto"/>
        <w:ind w:left="1260" w:firstLine="0"/>
        <w:jc w:val="left"/>
        <w:rPr>
          <w:sz w:val="22"/>
        </w:rPr>
      </w:pPr>
      <w:r w:rsidRPr="008B5AC3">
        <w:rPr>
          <w:sz w:val="22"/>
        </w:rPr>
        <w:t xml:space="preserve"> </w:t>
      </w:r>
    </w:p>
    <w:p w:rsidR="000830D1" w:rsidRPr="008B5AC3" w:rsidRDefault="008B5AC3">
      <w:pPr>
        <w:spacing w:after="4" w:line="242" w:lineRule="auto"/>
        <w:jc w:val="left"/>
        <w:rPr>
          <w:sz w:val="22"/>
        </w:rPr>
      </w:pPr>
      <w:r w:rsidRPr="008B5AC3">
        <w:rPr>
          <w:sz w:val="22"/>
        </w:rPr>
        <w:t xml:space="preserve">c). the other party passes a resolution for winding up (other than for the purpose of solvent amalgamation or reconstruction), or a court of competent jurisdiction makes an order to that effect; </w:t>
      </w:r>
    </w:p>
    <w:p w:rsidR="000830D1" w:rsidRPr="008B5AC3" w:rsidRDefault="008B5AC3">
      <w:pPr>
        <w:spacing w:after="0" w:line="259" w:lineRule="auto"/>
        <w:ind w:left="1260" w:firstLine="0"/>
        <w:jc w:val="left"/>
        <w:rPr>
          <w:sz w:val="22"/>
        </w:rPr>
      </w:pPr>
      <w:r w:rsidRPr="008B5AC3">
        <w:rPr>
          <w:sz w:val="22"/>
        </w:rPr>
        <w:t xml:space="preserve"> </w:t>
      </w:r>
    </w:p>
    <w:p w:rsidR="000830D1" w:rsidRPr="008B5AC3" w:rsidRDefault="008B5AC3">
      <w:pPr>
        <w:ind w:right="1"/>
        <w:rPr>
          <w:sz w:val="22"/>
        </w:rPr>
      </w:pPr>
      <w:r w:rsidRPr="008B5AC3">
        <w:rPr>
          <w:sz w:val="22"/>
        </w:rPr>
        <w:t xml:space="preserve">d). the other party ceases to carry on its business or substantially the whole of its business; or </w:t>
      </w:r>
    </w:p>
    <w:p w:rsidR="000830D1" w:rsidRPr="008B5AC3" w:rsidRDefault="008B5AC3">
      <w:pPr>
        <w:spacing w:after="0" w:line="259" w:lineRule="auto"/>
        <w:ind w:left="1260" w:firstLine="0"/>
        <w:jc w:val="left"/>
        <w:rPr>
          <w:sz w:val="22"/>
        </w:rPr>
      </w:pPr>
      <w:r w:rsidRPr="008B5AC3">
        <w:rPr>
          <w:sz w:val="22"/>
        </w:rPr>
        <w:t xml:space="preserve"> </w:t>
      </w:r>
    </w:p>
    <w:p w:rsidR="000830D1" w:rsidRPr="008B5AC3" w:rsidRDefault="008B5AC3">
      <w:pPr>
        <w:spacing w:after="4" w:line="242" w:lineRule="auto"/>
        <w:jc w:val="left"/>
        <w:rPr>
          <w:sz w:val="22"/>
        </w:rPr>
      </w:pPr>
      <w:r w:rsidRPr="008B5AC3">
        <w:rPr>
          <w:sz w:val="22"/>
        </w:rPr>
        <w:t xml:space="preserve">e). the other party is declared insolvent, or convenes a meeting of or makes or proposes to make any arrangement or composition with its creditors; or a liquidator, receiver, administrative receiver, manager, trustee or similar officer is appointed over any of its assets.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15 </w:t>
      </w:r>
      <w:r w:rsidR="003323F0" w:rsidRPr="003323F0">
        <w:rPr>
          <w:sz w:val="22"/>
          <w:u w:val="none"/>
        </w:rPr>
        <w:t>Prevention of Bribery</w:t>
      </w:r>
      <w:r w:rsidR="003323F0" w:rsidRPr="008B5AC3">
        <w:rPr>
          <w:sz w:val="22"/>
        </w:rPr>
        <w:t xml:space="preserve"> </w:t>
      </w:r>
      <w:r w:rsidR="003323F0">
        <w:rPr>
          <w:sz w:val="22"/>
          <w:u w:val="none"/>
        </w:rPr>
        <w:t xml:space="preserve"> </w:t>
      </w:r>
      <w:r w:rsidR="003323F0" w:rsidRPr="008B5AC3">
        <w:rPr>
          <w:sz w:val="22"/>
          <w:u w:val="none"/>
        </w:rPr>
        <w:t xml:space="preserve">  </w:t>
      </w:r>
      <w:r w:rsidR="003323F0">
        <w:rPr>
          <w:sz w:val="22"/>
          <w:u w:val="none"/>
        </w:rPr>
        <w:t xml:space="preserve"> </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715" w:right="1"/>
        <w:rPr>
          <w:sz w:val="22"/>
        </w:rPr>
      </w:pPr>
      <w:r w:rsidRPr="008B5AC3">
        <w:rPr>
          <w:sz w:val="22"/>
        </w:rPr>
        <w:t xml:space="preserve">15.1 The Contractor:  </w:t>
      </w:r>
    </w:p>
    <w:p w:rsidR="000830D1" w:rsidRPr="00B81048" w:rsidRDefault="008B5AC3" w:rsidP="00B81048">
      <w:pPr>
        <w:numPr>
          <w:ilvl w:val="0"/>
          <w:numId w:val="5"/>
        </w:numPr>
        <w:spacing w:after="0" w:line="259" w:lineRule="auto"/>
        <w:ind w:left="1418" w:right="1" w:hanging="284"/>
        <w:rPr>
          <w:sz w:val="22"/>
        </w:rPr>
      </w:pPr>
      <w:r w:rsidRPr="00B81048">
        <w:rPr>
          <w:sz w:val="22"/>
        </w:rPr>
        <w:t xml:space="preserve">shall not, and shall procure that all Contractor Personnel shall not, in connection with this Agreement commit a Prohibited Act; </w:t>
      </w:r>
    </w:p>
    <w:p w:rsidR="000830D1" w:rsidRPr="008B5AC3" w:rsidRDefault="008B5AC3">
      <w:pPr>
        <w:numPr>
          <w:ilvl w:val="0"/>
          <w:numId w:val="5"/>
        </w:numPr>
        <w:ind w:left="1441" w:right="1" w:hanging="293"/>
        <w:rPr>
          <w:sz w:val="22"/>
        </w:rPr>
      </w:pPr>
      <w:r w:rsidRPr="008B5AC3">
        <w:rPr>
          <w:sz w:val="22"/>
        </w:rPr>
        <w:t xml:space="preserve">warrants, represents and undertakes that it is not aware of any financial or other advantage being given to any person working for or engaged by the </w:t>
      </w:r>
      <w:r w:rsidR="00A71921" w:rsidRPr="008B5AC3">
        <w:rPr>
          <w:sz w:val="22"/>
        </w:rPr>
        <w:t>Authority</w:t>
      </w:r>
      <w:r w:rsidRPr="008B5AC3">
        <w:rPr>
          <w:sz w:val="22"/>
        </w:rPr>
        <w:t xml:space="preserve">, or that an agreement has been reached to that effect, in connection with the execution of this Agreement, excluding any arrangement of which full details have been disclosed in writing to the </w:t>
      </w:r>
      <w:r w:rsidR="00A71921" w:rsidRPr="008B5AC3">
        <w:rPr>
          <w:sz w:val="22"/>
        </w:rPr>
        <w:t>Authority</w:t>
      </w:r>
      <w:r w:rsidRPr="008B5AC3">
        <w:rPr>
          <w:sz w:val="22"/>
        </w:rPr>
        <w:t xml:space="preserve"> before execution of this Agreement. </w:t>
      </w:r>
    </w:p>
    <w:p w:rsidR="000830D1" w:rsidRPr="008B5AC3" w:rsidRDefault="008B5AC3">
      <w:pPr>
        <w:spacing w:after="0" w:line="259" w:lineRule="auto"/>
        <w:ind w:left="1428" w:firstLine="0"/>
        <w:jc w:val="left"/>
        <w:rPr>
          <w:sz w:val="22"/>
        </w:rPr>
      </w:pPr>
      <w:r w:rsidRPr="008B5AC3">
        <w:rPr>
          <w:sz w:val="22"/>
        </w:rPr>
        <w:t xml:space="preserve"> </w:t>
      </w:r>
    </w:p>
    <w:p w:rsidR="000830D1" w:rsidRPr="008B5AC3" w:rsidRDefault="008B5AC3">
      <w:pPr>
        <w:ind w:left="715" w:right="1"/>
        <w:rPr>
          <w:sz w:val="22"/>
        </w:rPr>
      </w:pPr>
      <w:r w:rsidRPr="008B5AC3">
        <w:rPr>
          <w:sz w:val="22"/>
        </w:rPr>
        <w:t xml:space="preserve">15.2  The Contractor shall: </w:t>
      </w:r>
    </w:p>
    <w:p w:rsidR="000830D1" w:rsidRPr="008B5AC3" w:rsidRDefault="008B5AC3">
      <w:pPr>
        <w:numPr>
          <w:ilvl w:val="0"/>
          <w:numId w:val="6"/>
        </w:numPr>
        <w:ind w:left="1147" w:right="1" w:hanging="67"/>
        <w:rPr>
          <w:sz w:val="22"/>
        </w:rPr>
      </w:pPr>
      <w:r w:rsidRPr="008B5AC3">
        <w:rPr>
          <w:sz w:val="22"/>
        </w:rPr>
        <w:t xml:space="preserve">if requested, provide the </w:t>
      </w:r>
      <w:r w:rsidR="00A71921" w:rsidRPr="008B5AC3">
        <w:rPr>
          <w:sz w:val="22"/>
        </w:rPr>
        <w:t>Authority</w:t>
      </w:r>
      <w:r w:rsidRPr="008B5AC3">
        <w:rPr>
          <w:sz w:val="22"/>
        </w:rPr>
        <w:t xml:space="preserve"> with any reasonable assistance, at the </w:t>
      </w:r>
      <w:r w:rsidR="00A71921" w:rsidRPr="008B5AC3">
        <w:rPr>
          <w:sz w:val="22"/>
        </w:rPr>
        <w:t>Authority</w:t>
      </w:r>
      <w:r w:rsidRPr="008B5AC3">
        <w:rPr>
          <w:sz w:val="22"/>
        </w:rPr>
        <w:t xml:space="preserve">'s reasonable cost, to enable the </w:t>
      </w:r>
      <w:r w:rsidR="00A71921" w:rsidRPr="008B5AC3">
        <w:rPr>
          <w:sz w:val="22"/>
        </w:rPr>
        <w:t>Authority</w:t>
      </w:r>
      <w:r w:rsidRPr="008B5AC3">
        <w:rPr>
          <w:sz w:val="22"/>
        </w:rPr>
        <w:t xml:space="preserve"> to perform any activity required by any relevant government or agency in any relevant jurisdiction for the purpose of compliance with the </w:t>
      </w:r>
    </w:p>
    <w:p w:rsidR="000830D1" w:rsidRPr="008B5AC3" w:rsidRDefault="008B5AC3">
      <w:pPr>
        <w:ind w:left="1158" w:right="1"/>
        <w:rPr>
          <w:sz w:val="22"/>
        </w:rPr>
      </w:pPr>
      <w:r w:rsidRPr="008B5AC3">
        <w:rPr>
          <w:sz w:val="22"/>
        </w:rPr>
        <w:t xml:space="preserve">Bribery Act; </w:t>
      </w:r>
    </w:p>
    <w:p w:rsidR="000830D1" w:rsidRPr="008B5AC3" w:rsidRDefault="008B5AC3">
      <w:pPr>
        <w:numPr>
          <w:ilvl w:val="0"/>
          <w:numId w:val="6"/>
        </w:numPr>
        <w:ind w:left="1147" w:right="1" w:hanging="67"/>
        <w:rPr>
          <w:sz w:val="22"/>
        </w:rPr>
      </w:pPr>
      <w:r w:rsidRPr="008B5AC3">
        <w:rPr>
          <w:sz w:val="22"/>
        </w:rPr>
        <w:t xml:space="preserve">the Contractor shall, within 10 Working Days of a request from the </w:t>
      </w:r>
      <w:r w:rsidR="00A71921" w:rsidRPr="008B5AC3">
        <w:rPr>
          <w:sz w:val="22"/>
        </w:rPr>
        <w:t>Authority</w:t>
      </w:r>
      <w:r w:rsidRPr="008B5AC3">
        <w:rPr>
          <w:sz w:val="22"/>
        </w:rPr>
        <w:t xml:space="preserve">, certify to the </w:t>
      </w:r>
      <w:r w:rsidR="00A71921" w:rsidRPr="008B5AC3">
        <w:rPr>
          <w:sz w:val="22"/>
        </w:rPr>
        <w:t>Authority</w:t>
      </w:r>
      <w:r w:rsidRPr="008B5AC3">
        <w:rPr>
          <w:sz w:val="22"/>
        </w:rPr>
        <w:t xml:space="preserve"> in writing (such certification to be signed by an officer of the Contractor) the Contractor’s compliance with this clause 15 and provide such supporting evidence of compliance with this clause 15 by the Contractor as the </w:t>
      </w:r>
      <w:r w:rsidR="00A71921" w:rsidRPr="008B5AC3">
        <w:rPr>
          <w:sz w:val="22"/>
        </w:rPr>
        <w:t>Authority</w:t>
      </w:r>
      <w:r w:rsidRPr="008B5AC3">
        <w:rPr>
          <w:sz w:val="22"/>
        </w:rPr>
        <w:t xml:space="preserve"> may reasonably request.  </w:t>
      </w:r>
    </w:p>
    <w:p w:rsidR="000830D1" w:rsidRPr="008B5AC3" w:rsidRDefault="008B5AC3">
      <w:pPr>
        <w:spacing w:after="0" w:line="259" w:lineRule="auto"/>
        <w:ind w:left="1080" w:firstLine="0"/>
        <w:jc w:val="left"/>
        <w:rPr>
          <w:sz w:val="22"/>
        </w:rPr>
      </w:pPr>
      <w:r w:rsidRPr="008B5AC3">
        <w:rPr>
          <w:sz w:val="22"/>
        </w:rPr>
        <w:t xml:space="preserve"> </w:t>
      </w:r>
    </w:p>
    <w:p w:rsidR="000830D1" w:rsidRPr="008B5AC3" w:rsidRDefault="008B5AC3">
      <w:pPr>
        <w:numPr>
          <w:ilvl w:val="1"/>
          <w:numId w:val="7"/>
        </w:numPr>
        <w:ind w:right="1" w:hanging="360"/>
        <w:rPr>
          <w:sz w:val="22"/>
        </w:rPr>
      </w:pPr>
      <w:r w:rsidRPr="008B5AC3">
        <w:rPr>
          <w:sz w:val="22"/>
        </w:rPr>
        <w:t xml:space="preserve">If any breach of clause 15.1 is suspected or known, the Contractor must notify the </w:t>
      </w:r>
      <w:r w:rsidR="00A71921" w:rsidRPr="008B5AC3">
        <w:rPr>
          <w:sz w:val="22"/>
        </w:rPr>
        <w:t>Authority</w:t>
      </w:r>
      <w:r w:rsidRPr="008B5AC3">
        <w:rPr>
          <w:sz w:val="22"/>
        </w:rPr>
        <w:t xml:space="preserve"> immediately.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numPr>
          <w:ilvl w:val="1"/>
          <w:numId w:val="7"/>
        </w:numPr>
        <w:ind w:right="1" w:hanging="360"/>
        <w:rPr>
          <w:sz w:val="22"/>
        </w:rPr>
      </w:pPr>
      <w:r w:rsidRPr="008B5AC3">
        <w:rPr>
          <w:sz w:val="22"/>
        </w:rPr>
        <w:t xml:space="preserve">If the Contractor notifies the </w:t>
      </w:r>
      <w:r w:rsidR="00A71921" w:rsidRPr="008B5AC3">
        <w:rPr>
          <w:sz w:val="22"/>
        </w:rPr>
        <w:t>Authority</w:t>
      </w:r>
      <w:r w:rsidRPr="008B5AC3">
        <w:rPr>
          <w:sz w:val="22"/>
        </w:rPr>
        <w:t xml:space="preserve"> that it suspects or knows that there may be a breach of clause 15.1, the Contractor must respond promptly to the </w:t>
      </w:r>
      <w:r w:rsidR="00A71921" w:rsidRPr="008B5AC3">
        <w:rPr>
          <w:sz w:val="22"/>
        </w:rPr>
        <w:t>Authority</w:t>
      </w:r>
      <w:r w:rsidRPr="008B5AC3">
        <w:rPr>
          <w:sz w:val="22"/>
        </w:rPr>
        <w:t xml:space="preserve">'s enquiries, co-operate with any investigation, and allow the </w:t>
      </w:r>
      <w:r w:rsidR="00A71921" w:rsidRPr="008B5AC3">
        <w:rPr>
          <w:sz w:val="22"/>
        </w:rPr>
        <w:t>Authority</w:t>
      </w:r>
      <w:r w:rsidRPr="008B5AC3">
        <w:rPr>
          <w:sz w:val="22"/>
        </w:rPr>
        <w:t xml:space="preserve"> to audit books, records and any other relevant documentation. This obligation shall continue for two years following the expiry or termination of this Agreement.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numPr>
          <w:ilvl w:val="1"/>
          <w:numId w:val="7"/>
        </w:numPr>
        <w:ind w:right="1" w:hanging="360"/>
        <w:rPr>
          <w:sz w:val="22"/>
        </w:rPr>
      </w:pPr>
      <w:r w:rsidRPr="008B5AC3">
        <w:rPr>
          <w:sz w:val="22"/>
        </w:rPr>
        <w:t xml:space="preserve">The </w:t>
      </w:r>
      <w:r w:rsidR="00A71921" w:rsidRPr="008B5AC3">
        <w:rPr>
          <w:sz w:val="22"/>
        </w:rPr>
        <w:t>Authority</w:t>
      </w:r>
      <w:r w:rsidRPr="008B5AC3">
        <w:rPr>
          <w:sz w:val="22"/>
        </w:rPr>
        <w:t xml:space="preserve"> may terminate this Agreement by written notice with immediate effect,  and recover from the Contractor the amount of any loss directly resulting from the cancellation, if the Contractor or Contractor Personnel (in all cases whether or not acting with the Contractor's knowledge) breaches clause 15.1. At the </w:t>
      </w:r>
      <w:r w:rsidR="00A71921" w:rsidRPr="008B5AC3">
        <w:rPr>
          <w:sz w:val="22"/>
        </w:rPr>
        <w:t>Authority</w:t>
      </w:r>
      <w:r w:rsidRPr="008B5AC3">
        <w:rPr>
          <w:sz w:val="22"/>
        </w:rPr>
        <w:t xml:space="preserve">’s absolute discretion, in determining whether to exercise the right of termination under this clause 15.5, the </w:t>
      </w:r>
      <w:r w:rsidR="00A71921" w:rsidRPr="008B5AC3">
        <w:rPr>
          <w:sz w:val="22"/>
        </w:rPr>
        <w:t>Authority</w:t>
      </w:r>
      <w:r w:rsidRPr="008B5AC3">
        <w:rPr>
          <w:sz w:val="22"/>
        </w:rPr>
        <w:t xml:space="preserve"> shall give consideration, where appropriate, to action other than termination of this Agreement unless the Prohibited Act is committed by the Contractor or a senior officer of the Contractor or by an employee, Sub-Contractor or supplier not acting independently of the Contractor. The expression "not acting independently of" (when used in relation to the Contractor or a SubContractor) means and shall be construed as acting:  a) with the authority; or,   </w:t>
      </w:r>
    </w:p>
    <w:p w:rsidR="000830D1" w:rsidRPr="008B5AC3" w:rsidRDefault="008B5AC3">
      <w:pPr>
        <w:numPr>
          <w:ilvl w:val="0"/>
          <w:numId w:val="8"/>
        </w:numPr>
        <w:ind w:right="1" w:hanging="180"/>
        <w:rPr>
          <w:sz w:val="22"/>
        </w:rPr>
      </w:pPr>
      <w:r w:rsidRPr="008B5AC3">
        <w:rPr>
          <w:sz w:val="22"/>
        </w:rPr>
        <w:t xml:space="preserve">with the actual knowledge;  </w:t>
      </w:r>
    </w:p>
    <w:p w:rsidR="000830D1" w:rsidRPr="008B5AC3" w:rsidRDefault="008B5AC3">
      <w:pPr>
        <w:ind w:left="1158" w:right="1"/>
        <w:rPr>
          <w:sz w:val="22"/>
        </w:rPr>
      </w:pPr>
      <w:r w:rsidRPr="008B5AC3">
        <w:rPr>
          <w:sz w:val="22"/>
        </w:rPr>
        <w:t xml:space="preserve">of any one or more of the directors of the Contractor or the Sub-Contractor (as the case may be); or   </w:t>
      </w:r>
    </w:p>
    <w:p w:rsidR="000830D1" w:rsidRPr="008B5AC3" w:rsidRDefault="008B5AC3">
      <w:pPr>
        <w:numPr>
          <w:ilvl w:val="0"/>
          <w:numId w:val="8"/>
        </w:numPr>
        <w:ind w:right="1" w:hanging="180"/>
        <w:rPr>
          <w:sz w:val="22"/>
        </w:rPr>
      </w:pPr>
      <w:r w:rsidRPr="008B5AC3">
        <w:rPr>
          <w:sz w:val="22"/>
        </w:rPr>
        <w:t xml:space="preserve">in circumstances where any one or more of the directors of the Contractor ought reasonably to have had knowledge. </w:t>
      </w:r>
    </w:p>
    <w:p w:rsidR="000830D1" w:rsidRPr="008B5AC3" w:rsidRDefault="008B5AC3">
      <w:pPr>
        <w:spacing w:after="0" w:line="259" w:lineRule="auto"/>
        <w:ind w:left="1148" w:firstLine="0"/>
        <w:jc w:val="left"/>
        <w:rPr>
          <w:sz w:val="22"/>
        </w:rPr>
      </w:pPr>
      <w:r w:rsidRPr="008B5AC3">
        <w:rPr>
          <w:sz w:val="22"/>
        </w:rPr>
        <w:t xml:space="preserve"> </w:t>
      </w:r>
    </w:p>
    <w:p w:rsidR="000830D1" w:rsidRPr="008B5AC3" w:rsidRDefault="008B5AC3">
      <w:pPr>
        <w:ind w:left="715" w:right="1"/>
        <w:rPr>
          <w:sz w:val="22"/>
        </w:rPr>
      </w:pPr>
      <w:r w:rsidRPr="008B5AC3">
        <w:rPr>
          <w:sz w:val="22"/>
        </w:rPr>
        <w:t xml:space="preserve">15.6 Any notice of termination under clause 15.5 must specify: </w:t>
      </w:r>
    </w:p>
    <w:p w:rsidR="000830D1" w:rsidRPr="008B5AC3" w:rsidRDefault="008B5AC3">
      <w:pPr>
        <w:numPr>
          <w:ilvl w:val="0"/>
          <w:numId w:val="9"/>
        </w:numPr>
        <w:ind w:left="1441" w:right="1" w:hanging="293"/>
        <w:rPr>
          <w:sz w:val="22"/>
        </w:rPr>
      </w:pPr>
      <w:r w:rsidRPr="008B5AC3">
        <w:rPr>
          <w:sz w:val="22"/>
        </w:rPr>
        <w:t xml:space="preserve">the nature of the Prohibited Act; </w:t>
      </w:r>
    </w:p>
    <w:p w:rsidR="000830D1" w:rsidRPr="008B5AC3" w:rsidRDefault="008B5AC3">
      <w:pPr>
        <w:numPr>
          <w:ilvl w:val="0"/>
          <w:numId w:val="9"/>
        </w:numPr>
        <w:ind w:left="1441" w:right="1" w:hanging="293"/>
        <w:rPr>
          <w:sz w:val="22"/>
        </w:rPr>
      </w:pPr>
      <w:r w:rsidRPr="008B5AC3">
        <w:rPr>
          <w:sz w:val="22"/>
        </w:rPr>
        <w:t xml:space="preserve">the identity of the party whom the </w:t>
      </w:r>
      <w:r w:rsidR="00A71921" w:rsidRPr="008B5AC3">
        <w:rPr>
          <w:sz w:val="22"/>
        </w:rPr>
        <w:t>Authority</w:t>
      </w:r>
      <w:r w:rsidRPr="008B5AC3">
        <w:rPr>
          <w:sz w:val="22"/>
        </w:rPr>
        <w:t xml:space="preserve"> believes has committed the Prohibited Act; and </w:t>
      </w:r>
    </w:p>
    <w:p w:rsidR="000830D1" w:rsidRPr="008B5AC3" w:rsidRDefault="008B5AC3">
      <w:pPr>
        <w:numPr>
          <w:ilvl w:val="0"/>
          <w:numId w:val="9"/>
        </w:numPr>
        <w:ind w:left="1441" w:right="1" w:hanging="293"/>
        <w:rPr>
          <w:sz w:val="22"/>
        </w:rPr>
      </w:pPr>
      <w:r w:rsidRPr="008B5AC3">
        <w:rPr>
          <w:sz w:val="22"/>
        </w:rPr>
        <w:t xml:space="preserve">the date on which this Agreement will terminate.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715" w:right="1"/>
        <w:rPr>
          <w:sz w:val="22"/>
        </w:rPr>
      </w:pPr>
      <w:r w:rsidRPr="008B5AC3">
        <w:rPr>
          <w:sz w:val="22"/>
        </w:rPr>
        <w:t xml:space="preserve">15.7 Despite clause 42 (Disputes), any dispute relating to: </w:t>
      </w:r>
    </w:p>
    <w:p w:rsidR="000830D1" w:rsidRPr="008B5AC3" w:rsidRDefault="008B5AC3">
      <w:pPr>
        <w:numPr>
          <w:ilvl w:val="0"/>
          <w:numId w:val="10"/>
        </w:numPr>
        <w:ind w:left="1315" w:right="1238" w:hanging="235"/>
        <w:rPr>
          <w:sz w:val="22"/>
        </w:rPr>
      </w:pPr>
      <w:r w:rsidRPr="008B5AC3">
        <w:rPr>
          <w:sz w:val="22"/>
        </w:rPr>
        <w:t xml:space="preserve">the interpretation of clause 15; or </w:t>
      </w:r>
    </w:p>
    <w:p w:rsidR="000830D1" w:rsidRPr="008B5AC3" w:rsidRDefault="008B5AC3">
      <w:pPr>
        <w:numPr>
          <w:ilvl w:val="0"/>
          <w:numId w:val="10"/>
        </w:numPr>
        <w:ind w:left="1315" w:right="1238" w:hanging="235"/>
        <w:rPr>
          <w:sz w:val="22"/>
        </w:rPr>
      </w:pPr>
      <w:r w:rsidRPr="008B5AC3">
        <w:rPr>
          <w:sz w:val="22"/>
        </w:rPr>
        <w:t xml:space="preserve">the amount or value of any gift, consideration or commission, shall be determined by the </w:t>
      </w:r>
      <w:r w:rsidR="00A71921" w:rsidRPr="008B5AC3">
        <w:rPr>
          <w:sz w:val="22"/>
        </w:rPr>
        <w:t>Authority</w:t>
      </w:r>
      <w:r w:rsidRPr="008B5AC3">
        <w:rPr>
          <w:sz w:val="22"/>
        </w:rPr>
        <w:t xml:space="preserve"> and its decision shall be final and conclusive. </w:t>
      </w:r>
    </w:p>
    <w:p w:rsidR="000830D1" w:rsidRPr="008B5AC3" w:rsidRDefault="008B5AC3">
      <w:pPr>
        <w:spacing w:after="0" w:line="259" w:lineRule="auto"/>
        <w:ind w:left="108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15.8 Any termination under clause 15.5 will be without prejudice to any right or remedy which has already accrued or subsequently accrues to the </w:t>
      </w:r>
      <w:r w:rsidR="00A71921" w:rsidRPr="008B5AC3">
        <w:rPr>
          <w:sz w:val="22"/>
        </w:rPr>
        <w:t>Authority</w:t>
      </w:r>
      <w:r w:rsidRPr="008B5AC3">
        <w:rPr>
          <w:sz w:val="22"/>
        </w:rPr>
        <w:t xml:space="preserve">. </w:t>
      </w:r>
    </w:p>
    <w:p w:rsidR="000830D1" w:rsidRPr="008B5AC3" w:rsidRDefault="008B5AC3">
      <w:pPr>
        <w:spacing w:after="0" w:line="259" w:lineRule="auto"/>
        <w:ind w:left="108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3323F0" w:rsidRDefault="008B5AC3">
      <w:pPr>
        <w:pStyle w:val="Heading1"/>
        <w:ind w:left="715"/>
        <w:rPr>
          <w:sz w:val="22"/>
          <w:u w:val="none"/>
        </w:rPr>
      </w:pPr>
      <w:r w:rsidRPr="008B5AC3">
        <w:rPr>
          <w:sz w:val="22"/>
          <w:u w:val="none"/>
        </w:rPr>
        <w:t xml:space="preserve">16 </w:t>
      </w:r>
      <w:r w:rsidR="003323F0" w:rsidRPr="003323F0">
        <w:rPr>
          <w:sz w:val="22"/>
          <w:u w:val="none"/>
        </w:rPr>
        <w:t xml:space="preserve">Intellectual Property Rights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16.1 Any specification, drawing, sample and pattern supplied by the </w:t>
      </w:r>
      <w:r w:rsidR="00A71921" w:rsidRPr="008B5AC3">
        <w:rPr>
          <w:sz w:val="22"/>
        </w:rPr>
        <w:t>Authority</w:t>
      </w:r>
      <w:r w:rsidRPr="008B5AC3">
        <w:rPr>
          <w:sz w:val="22"/>
        </w:rPr>
        <w:t xml:space="preserve"> to the Contractor, or specifically produced by the Contractor for the </w:t>
      </w:r>
      <w:r w:rsidR="00A71921" w:rsidRPr="008B5AC3">
        <w:rPr>
          <w:sz w:val="22"/>
        </w:rPr>
        <w:t>Authority</w:t>
      </w:r>
      <w:r w:rsidRPr="008B5AC3">
        <w:rPr>
          <w:sz w:val="22"/>
        </w:rPr>
        <w:t xml:space="preserve"> in connection with this Agreement, together with the copyright, design rights or any other intellectual property rights thereto shall be the exclusive property of the </w:t>
      </w:r>
      <w:r w:rsidR="00A71921" w:rsidRPr="008B5AC3">
        <w:rPr>
          <w:sz w:val="22"/>
        </w:rPr>
        <w:t>Authority</w:t>
      </w:r>
      <w:r w:rsidRPr="008B5AC3">
        <w:rPr>
          <w:sz w:val="22"/>
        </w:rPr>
        <w:t xml:space="preserve">.  On payment of the price and for no further consideration the Contractor assigns to the </w:t>
      </w:r>
      <w:r w:rsidR="00A71921" w:rsidRPr="008B5AC3">
        <w:rPr>
          <w:sz w:val="22"/>
        </w:rPr>
        <w:t>Authority</w:t>
      </w:r>
      <w:r w:rsidRPr="008B5AC3">
        <w:rPr>
          <w:sz w:val="22"/>
        </w:rPr>
        <w:t xml:space="preserve"> with full title guarantee all such copyright, design and other intellectual property rights.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16.2 The Contractor shall not disclose to any third party (except sub-contractors accepting a like obligation of secrecy, and then only to the extent necessary for the performance of the sub-agreement) or provide any such specification, drawing, sample or pattern to any third party or use the same except to the extent that it is or becomes public knowledge through no fault of the Contractor, or as is required for the purposes of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tabs>
          <w:tab w:val="center" w:pos="914"/>
          <w:tab w:val="center" w:pos="4709"/>
        </w:tabs>
        <w:ind w:left="0" w:firstLine="0"/>
        <w:jc w:val="left"/>
        <w:rPr>
          <w:sz w:val="22"/>
        </w:rPr>
      </w:pPr>
      <w:r w:rsidRPr="008B5AC3">
        <w:rPr>
          <w:rFonts w:eastAsia="Calibri"/>
          <w:sz w:val="22"/>
        </w:rPr>
        <w:tab/>
      </w:r>
      <w:r w:rsidRPr="008B5AC3">
        <w:rPr>
          <w:sz w:val="22"/>
        </w:rPr>
        <w:t xml:space="preserve">16.3 </w:t>
      </w:r>
      <w:r w:rsidRPr="008B5AC3">
        <w:rPr>
          <w:sz w:val="22"/>
        </w:rPr>
        <w:tab/>
        <w:t>This provision shall survive the expiration or termination of the Agreement.</w:t>
      </w:r>
      <w:r w:rsidRPr="008B5AC3">
        <w:rPr>
          <w:b/>
          <w:sz w:val="22"/>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3323F0" w:rsidRDefault="008B5AC3">
      <w:pPr>
        <w:pStyle w:val="Heading1"/>
        <w:ind w:left="715"/>
        <w:rPr>
          <w:sz w:val="22"/>
          <w:u w:val="none"/>
        </w:rPr>
      </w:pPr>
      <w:r w:rsidRPr="008B5AC3">
        <w:rPr>
          <w:sz w:val="22"/>
          <w:u w:val="none"/>
        </w:rPr>
        <w:t xml:space="preserve">17 </w:t>
      </w:r>
      <w:r w:rsidR="003323F0" w:rsidRPr="003323F0">
        <w:rPr>
          <w:sz w:val="22"/>
          <w:u w:val="none"/>
        </w:rPr>
        <w:t xml:space="preserve">Independent Contractors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17.1 The Contractor and the </w:t>
      </w:r>
      <w:r w:rsidR="00A71921" w:rsidRPr="008B5AC3">
        <w:rPr>
          <w:sz w:val="22"/>
        </w:rPr>
        <w:t>Authority</w:t>
      </w:r>
      <w:r w:rsidRPr="008B5AC3">
        <w:rPr>
          <w:sz w:val="22"/>
        </w:rPr>
        <w:t xml:space="preserve"> are independent of each other, and neither has the authority to bind the other to any third party or act in any way as the representative of the other, unless otherwise expressly agreed to in Writing by both parties.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18 </w:t>
      </w:r>
      <w:r w:rsidR="003323F0" w:rsidRPr="003323F0">
        <w:rPr>
          <w:sz w:val="22"/>
          <w:u w:val="none"/>
        </w:rPr>
        <w:t>Severability</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18.1 If any provision of this Agreement is held invalid, illegal or unenforceable for any reason by any Court of competent jurisdiction such provision shall be severed and the remainder of the provisions herein shall continue in full force and effect as if this Agreement had been agreed with the invalid illegal or unenforceable provision eliminated. </w:t>
      </w:r>
    </w:p>
    <w:p w:rsidR="000830D1" w:rsidRPr="008B5AC3" w:rsidRDefault="008B5AC3">
      <w:pPr>
        <w:spacing w:after="0" w:line="259" w:lineRule="auto"/>
        <w:ind w:left="720" w:firstLine="0"/>
        <w:jc w:val="left"/>
        <w:rPr>
          <w:sz w:val="22"/>
        </w:rPr>
      </w:pPr>
      <w:r w:rsidRPr="008B5AC3">
        <w:rPr>
          <w:b/>
          <w:sz w:val="22"/>
        </w:rPr>
        <w:t xml:space="preserve"> </w:t>
      </w:r>
    </w:p>
    <w:p w:rsidR="000830D1" w:rsidRPr="003323F0" w:rsidRDefault="008B5AC3">
      <w:pPr>
        <w:pStyle w:val="Heading1"/>
        <w:ind w:left="715"/>
        <w:rPr>
          <w:sz w:val="22"/>
          <w:u w:val="none"/>
        </w:rPr>
      </w:pPr>
      <w:r w:rsidRPr="008B5AC3">
        <w:rPr>
          <w:sz w:val="22"/>
          <w:u w:val="none"/>
        </w:rPr>
        <w:t xml:space="preserve">19 </w:t>
      </w:r>
      <w:r w:rsidR="003323F0" w:rsidRPr="003323F0">
        <w:rPr>
          <w:sz w:val="22"/>
          <w:u w:val="none"/>
        </w:rPr>
        <w:t xml:space="preserve">Assignment, Transfer and Sub-Contracting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tabs>
          <w:tab w:val="center" w:pos="914"/>
          <w:tab w:val="center" w:pos="3232"/>
        </w:tabs>
        <w:ind w:left="0" w:firstLine="0"/>
        <w:jc w:val="left"/>
        <w:rPr>
          <w:sz w:val="22"/>
        </w:rPr>
      </w:pPr>
      <w:r w:rsidRPr="008B5AC3">
        <w:rPr>
          <w:rFonts w:eastAsia="Calibri"/>
          <w:sz w:val="22"/>
        </w:rPr>
        <w:tab/>
      </w:r>
      <w:r w:rsidRPr="008B5AC3">
        <w:rPr>
          <w:sz w:val="22"/>
        </w:rPr>
        <w:t xml:space="preserve">19.1 </w:t>
      </w:r>
      <w:r w:rsidRPr="008B5AC3">
        <w:rPr>
          <w:sz w:val="22"/>
        </w:rPr>
        <w:tab/>
        <w:t xml:space="preserve">The </w:t>
      </w:r>
      <w:r w:rsidR="00A71921" w:rsidRPr="008B5AC3">
        <w:rPr>
          <w:sz w:val="22"/>
        </w:rPr>
        <w:t>Authority</w:t>
      </w:r>
      <w:r w:rsidRPr="008B5AC3">
        <w:rPr>
          <w:sz w:val="22"/>
        </w:rPr>
        <w:t xml:space="preserve"> may, subject to clause 19.2: </w:t>
      </w:r>
    </w:p>
    <w:p w:rsidR="000830D1" w:rsidRPr="008B5AC3" w:rsidRDefault="008B5AC3">
      <w:pPr>
        <w:spacing w:after="4" w:line="242" w:lineRule="auto"/>
        <w:ind w:left="1158" w:right="3447"/>
        <w:jc w:val="left"/>
        <w:rPr>
          <w:sz w:val="22"/>
        </w:rPr>
      </w:pPr>
      <w:r w:rsidRPr="008B5AC3">
        <w:rPr>
          <w:sz w:val="22"/>
        </w:rPr>
        <w:t xml:space="preserve">(a) assign any of its rights under the Agreement; or (b) transfer all of its rights or obligations by novation, to another person. </w:t>
      </w:r>
    </w:p>
    <w:p w:rsidR="000830D1" w:rsidRPr="008B5AC3" w:rsidRDefault="008B5AC3">
      <w:pPr>
        <w:spacing w:after="0" w:line="259" w:lineRule="auto"/>
        <w:ind w:left="1148"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19.2 The consent of the Contractor is required for an assignment or transfer by the </w:t>
      </w:r>
      <w:r w:rsidR="00A71921" w:rsidRPr="008B5AC3">
        <w:rPr>
          <w:sz w:val="22"/>
        </w:rPr>
        <w:t>Authority</w:t>
      </w:r>
      <w:r w:rsidRPr="008B5AC3">
        <w:rPr>
          <w:sz w:val="22"/>
        </w:rPr>
        <w:t xml:space="preserve"> unless: </w:t>
      </w:r>
    </w:p>
    <w:p w:rsidR="000830D1" w:rsidRPr="008B5AC3" w:rsidRDefault="008B5AC3">
      <w:pPr>
        <w:numPr>
          <w:ilvl w:val="0"/>
          <w:numId w:val="11"/>
        </w:numPr>
        <w:ind w:right="1" w:hanging="299"/>
        <w:rPr>
          <w:sz w:val="22"/>
        </w:rPr>
      </w:pPr>
      <w:r w:rsidRPr="008B5AC3">
        <w:rPr>
          <w:sz w:val="22"/>
        </w:rPr>
        <w:t xml:space="preserve">the assignment or transfer is to an  Associated Person of the </w:t>
      </w:r>
      <w:r w:rsidR="00A71921" w:rsidRPr="008B5AC3">
        <w:rPr>
          <w:sz w:val="22"/>
        </w:rPr>
        <w:t>Authority</w:t>
      </w:r>
      <w:r w:rsidRPr="008B5AC3">
        <w:rPr>
          <w:sz w:val="22"/>
        </w:rPr>
        <w:t xml:space="preserve">; or </w:t>
      </w:r>
    </w:p>
    <w:p w:rsidR="000830D1" w:rsidRPr="008B5AC3" w:rsidRDefault="008B5AC3">
      <w:pPr>
        <w:numPr>
          <w:ilvl w:val="0"/>
          <w:numId w:val="11"/>
        </w:numPr>
        <w:ind w:right="1" w:hanging="299"/>
        <w:rPr>
          <w:sz w:val="22"/>
        </w:rPr>
      </w:pPr>
      <w:r w:rsidRPr="008B5AC3">
        <w:rPr>
          <w:sz w:val="22"/>
        </w:rPr>
        <w:t xml:space="preserve">either the </w:t>
      </w:r>
      <w:r w:rsidR="00A71921" w:rsidRPr="008B5AC3">
        <w:rPr>
          <w:sz w:val="22"/>
        </w:rPr>
        <w:t>Authority</w:t>
      </w:r>
      <w:r w:rsidRPr="008B5AC3">
        <w:rPr>
          <w:sz w:val="22"/>
        </w:rPr>
        <w:t xml:space="preserve"> or the Contractor have committed a breach of this Agreement which gives the other party the right under the terms of this Agreement to terminate the Agreement. Any such consent must not be unreasonably withheld or delayed and if not expressly refused within five Working Days shall be deemed given. </w:t>
      </w:r>
    </w:p>
    <w:p w:rsidR="000830D1" w:rsidRPr="008B5AC3" w:rsidRDefault="008B5AC3">
      <w:pPr>
        <w:spacing w:after="0" w:line="259" w:lineRule="auto"/>
        <w:ind w:left="1148" w:firstLine="0"/>
        <w:jc w:val="left"/>
        <w:rPr>
          <w:sz w:val="22"/>
        </w:rPr>
      </w:pPr>
      <w:r w:rsidRPr="008B5AC3">
        <w:rPr>
          <w:sz w:val="22"/>
        </w:rPr>
        <w:t xml:space="preserve"> </w:t>
      </w:r>
    </w:p>
    <w:p w:rsidR="000830D1" w:rsidRPr="008B5AC3" w:rsidRDefault="008B5AC3">
      <w:pPr>
        <w:numPr>
          <w:ilvl w:val="1"/>
          <w:numId w:val="12"/>
        </w:numPr>
        <w:ind w:right="1" w:hanging="360"/>
        <w:rPr>
          <w:sz w:val="22"/>
        </w:rPr>
      </w:pPr>
      <w:r w:rsidRPr="008B5AC3">
        <w:rPr>
          <w:sz w:val="22"/>
        </w:rPr>
        <w:t xml:space="preserve">The Contractor may not assign any of its rights, or transfer any of its rights or obligations under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numPr>
          <w:ilvl w:val="1"/>
          <w:numId w:val="12"/>
        </w:numPr>
        <w:ind w:right="1" w:hanging="360"/>
        <w:rPr>
          <w:sz w:val="22"/>
        </w:rPr>
      </w:pPr>
      <w:r w:rsidRPr="008B5AC3">
        <w:rPr>
          <w:sz w:val="22"/>
        </w:rPr>
        <w:t xml:space="preserve">The Contractor will not, without the written consent of the </w:t>
      </w:r>
      <w:r w:rsidR="00A71921" w:rsidRPr="008B5AC3">
        <w:rPr>
          <w:sz w:val="22"/>
        </w:rPr>
        <w:t>Authority</w:t>
      </w:r>
      <w:r w:rsidRPr="008B5AC3">
        <w:rPr>
          <w:sz w:val="22"/>
        </w:rPr>
        <w:t xml:space="preserve"> sub-contract its right or obligations under this Agreement nor allow Services to be provided other than through his own employees and using his own equipment.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numPr>
          <w:ilvl w:val="1"/>
          <w:numId w:val="12"/>
        </w:numPr>
        <w:ind w:right="1" w:hanging="360"/>
        <w:rPr>
          <w:sz w:val="22"/>
        </w:rPr>
      </w:pPr>
      <w:r w:rsidRPr="008B5AC3">
        <w:rPr>
          <w:sz w:val="22"/>
        </w:rPr>
        <w:t xml:space="preserve">In the event that the </w:t>
      </w:r>
      <w:r w:rsidR="00A71921" w:rsidRPr="008B5AC3">
        <w:rPr>
          <w:sz w:val="22"/>
        </w:rPr>
        <w:t>Authority</w:t>
      </w:r>
      <w:r w:rsidRPr="008B5AC3">
        <w:rPr>
          <w:sz w:val="22"/>
        </w:rPr>
        <w:t xml:space="preserve"> has consented to the placing of sub-contracts, copies of each sub-contract and order shall be sent by the Contractor to the </w:t>
      </w:r>
      <w:r w:rsidR="00A71921" w:rsidRPr="008B5AC3">
        <w:rPr>
          <w:sz w:val="22"/>
        </w:rPr>
        <w:t>Authority</w:t>
      </w:r>
      <w:r w:rsidRPr="008B5AC3">
        <w:rPr>
          <w:sz w:val="22"/>
        </w:rPr>
        <w:t xml:space="preserve"> immediately it is issued.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numPr>
          <w:ilvl w:val="1"/>
          <w:numId w:val="12"/>
        </w:numPr>
        <w:ind w:right="1" w:hanging="360"/>
        <w:rPr>
          <w:sz w:val="22"/>
        </w:rPr>
      </w:pPr>
      <w:r w:rsidRPr="008B5AC3">
        <w:rPr>
          <w:sz w:val="22"/>
        </w:rPr>
        <w:t xml:space="preserve">Notwithstanding the Contractor's right to sub-contract pursuant to this clause 19, the Contractor shall remain responsible for all acts and omissions of its Sub-contractors and the acts and omissions of those employed or engaged by the Sub-contractors as if they were its own.  An obligation on the Contractor to do, or to refrain from doing, any act or thing shall include an obligation upon the Contractor to procure that its employees, staff, agents and Sub-contractors' employees, staff and agents also do, or refrain from doing, such act or thing.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20 </w:t>
      </w:r>
      <w:r w:rsidR="003323F0" w:rsidRPr="003323F0">
        <w:rPr>
          <w:sz w:val="22"/>
          <w:u w:val="none"/>
        </w:rPr>
        <w:t>Waiver</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20.1 The failure by either party to enforce at any time or for any period any one or more of these General Terms and Conditions herein shall not be a waiver of them or of the right at any time subsequently to enforce all the terms and conditions of this Agreement.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pStyle w:val="Heading1"/>
        <w:ind w:left="715"/>
        <w:rPr>
          <w:sz w:val="22"/>
        </w:rPr>
      </w:pPr>
      <w:r w:rsidRPr="008B5AC3">
        <w:rPr>
          <w:b w:val="0"/>
          <w:sz w:val="22"/>
          <w:u w:val="none"/>
        </w:rPr>
        <w:t xml:space="preserve">21 </w:t>
      </w:r>
      <w:r w:rsidR="003323F0" w:rsidRPr="003323F0">
        <w:rPr>
          <w:sz w:val="22"/>
          <w:u w:val="none"/>
        </w:rPr>
        <w:t>Hazardous Goods</w:t>
      </w:r>
      <w:r w:rsidR="003323F0" w:rsidRPr="008B5AC3">
        <w:rPr>
          <w:b w:val="0"/>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21.1 Hazardous Goods must be marked by the Contractor with International Danger Symbol(s) and display the name of the material in English.  Transport and other documents must include declaration of the hazard and name of the material in English.  Goods must be accompanied by emergency information in English in the form of written instructions, labels or markings.  The Contractor shall observe the requirements of UK and international laws, regulations and agreements relating to the packing, labelling and carriage of hazardous Goods.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21.2 All information known, held by, or reasonably available to, the  Contractor regarding any potential hazards known or believed to exist in transport, handling or use of the Goods supplied shall be promptly communicated to the </w:t>
      </w:r>
      <w:r w:rsidR="00A71921" w:rsidRPr="008B5AC3">
        <w:rPr>
          <w:sz w:val="22"/>
        </w:rPr>
        <w:t>Authority</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22 </w:t>
      </w:r>
      <w:r w:rsidR="003323F0" w:rsidRPr="003323F0">
        <w:rPr>
          <w:sz w:val="22"/>
          <w:u w:val="none"/>
        </w:rPr>
        <w:t>Notices</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22.1 Unless otherwise communicated to the party in Writing any notice to be given by either party to the other may be served by email, fax, personal service or by post to the address of the other party that is the registered office or main place of business of the Contractor or if the </w:t>
      </w:r>
      <w:r w:rsidR="00A71921" w:rsidRPr="008B5AC3">
        <w:rPr>
          <w:sz w:val="22"/>
        </w:rPr>
        <w:t>Authority</w:t>
      </w:r>
      <w:r w:rsidRPr="008B5AC3">
        <w:rPr>
          <w:sz w:val="22"/>
        </w:rPr>
        <w:t xml:space="preserve">, </w:t>
      </w:r>
      <w:r w:rsidR="003323F0">
        <w:rPr>
          <w:sz w:val="22"/>
        </w:rPr>
        <w:t>Brigade Headquarters, St Michaels Street, Shrewsbury, SY1 2HJ.</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22.2 A Notice sent by email shall be deemed to be received providing receipt is acknowledged and confirmed, Notice sent by fax shall be deemed to be served on receipt of an error free transmission report, Notice given by letter shall be deemed to have been served at the time at which the letter was delivered personally or if sent by second class post shall be deemed to have been delivered in the ordinary course of post and if by first class post shall be deemed to have been delivered 48 hours after posting and acknowledged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23 </w:t>
      </w:r>
      <w:r w:rsidR="003323F0" w:rsidRPr="003323F0">
        <w:rPr>
          <w:sz w:val="22"/>
          <w:u w:val="none"/>
        </w:rPr>
        <w:t>Confidentiality</w:t>
      </w:r>
      <w:r w:rsidR="003323F0" w:rsidRPr="008B5AC3">
        <w:rPr>
          <w:sz w:val="22"/>
        </w:rPr>
        <w:t xml:space="preserve"> </w:t>
      </w:r>
      <w:r w:rsidR="003323F0">
        <w:rPr>
          <w:sz w:val="22"/>
        </w:rPr>
        <w:t xml:space="preserve"> </w:t>
      </w:r>
      <w:r w:rsidR="003323F0" w:rsidRPr="008B5AC3">
        <w:rPr>
          <w:sz w:val="22"/>
        </w:rPr>
        <w:t xml:space="preserve"> </w:t>
      </w:r>
      <w:r w:rsidR="003323F0">
        <w:rPr>
          <w:sz w:val="22"/>
        </w:rPr>
        <w:t xml:space="preserve"> </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ind w:left="1081" w:right="1" w:hanging="502"/>
        <w:rPr>
          <w:sz w:val="22"/>
        </w:rPr>
      </w:pPr>
      <w:r w:rsidRPr="008B5AC3">
        <w:rPr>
          <w:sz w:val="22"/>
        </w:rPr>
        <w:t xml:space="preserve">23.1 All plans, drawings, designs or specifications supplied by the </w:t>
      </w:r>
      <w:r w:rsidR="00A71921" w:rsidRPr="008B5AC3">
        <w:rPr>
          <w:sz w:val="22"/>
        </w:rPr>
        <w:t>Authority</w:t>
      </w:r>
      <w:r w:rsidRPr="008B5AC3">
        <w:rPr>
          <w:sz w:val="22"/>
        </w:rPr>
        <w:t xml:space="preserve"> to the Contractor shall remain the exclusive property of, and shall be returned to the </w:t>
      </w:r>
      <w:r w:rsidR="00A71921" w:rsidRPr="008B5AC3">
        <w:rPr>
          <w:sz w:val="22"/>
        </w:rPr>
        <w:t>Authority</w:t>
      </w:r>
      <w:r w:rsidRPr="008B5AC3">
        <w:rPr>
          <w:sz w:val="22"/>
        </w:rPr>
        <w:t xml:space="preserve"> on completion of the Agreement and shall not be copied, and no information relating to the Goods or the Services shall be disclosed to any third party, except as required for the purpose of this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23.2 No photographs of any of the </w:t>
      </w:r>
      <w:r w:rsidR="00A71921" w:rsidRPr="008B5AC3">
        <w:rPr>
          <w:sz w:val="22"/>
        </w:rPr>
        <w:t>Authority</w:t>
      </w:r>
      <w:r w:rsidRPr="008B5AC3">
        <w:rPr>
          <w:sz w:val="22"/>
        </w:rPr>
        <w:t xml:space="preserve">'s equipment, installations or property shall be taken without the </w:t>
      </w:r>
      <w:r w:rsidR="00A71921" w:rsidRPr="008B5AC3">
        <w:rPr>
          <w:sz w:val="22"/>
        </w:rPr>
        <w:t>Authority</w:t>
      </w:r>
      <w:r w:rsidRPr="008B5AC3">
        <w:rPr>
          <w:sz w:val="22"/>
        </w:rPr>
        <w:t xml:space="preserve">'s prior consent in Writing. The Contractor shall keep secret and shall not divulge to any third party (except sub-contractors accepting a like obligation of secrecy, and then only to the extent necessary for the performance of the sub-agreement) all information given by the </w:t>
      </w:r>
      <w:r w:rsidR="00A71921" w:rsidRPr="008B5AC3">
        <w:rPr>
          <w:sz w:val="22"/>
        </w:rPr>
        <w:t>Authority</w:t>
      </w:r>
      <w:r w:rsidRPr="008B5AC3">
        <w:rPr>
          <w:sz w:val="22"/>
        </w:rPr>
        <w:t xml:space="preserve"> in connection with the Agreement or which becomes known to the Contractor through his performance of the Agreement or use the same other than for the purpose of executing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23.3 The Contractor shall not mention the </w:t>
      </w:r>
      <w:r w:rsidR="00A71921" w:rsidRPr="008B5AC3">
        <w:rPr>
          <w:sz w:val="22"/>
        </w:rPr>
        <w:t>Authority</w:t>
      </w:r>
      <w:r w:rsidRPr="008B5AC3">
        <w:rPr>
          <w:sz w:val="22"/>
        </w:rPr>
        <w:t xml:space="preserve">'s name in connection with the Agreement or disclose the existence of the Agreement in any publicity material or other similar communication to third parties without the </w:t>
      </w:r>
      <w:r w:rsidR="00A71921" w:rsidRPr="008B5AC3">
        <w:rPr>
          <w:sz w:val="22"/>
        </w:rPr>
        <w:t>Authority</w:t>
      </w:r>
      <w:r w:rsidRPr="008B5AC3">
        <w:rPr>
          <w:sz w:val="22"/>
        </w:rPr>
        <w:t xml:space="preserve">'s prior consent in Writing.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23.4 The Contractor will keep confidential any information it becomes aware of by reason of the operation of this Agreement.  </w:t>
      </w:r>
    </w:p>
    <w:p w:rsidR="000830D1" w:rsidRPr="008B5AC3" w:rsidRDefault="008B5AC3">
      <w:pPr>
        <w:spacing w:after="0" w:line="259" w:lineRule="auto"/>
        <w:ind w:left="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23.5 Except to the extent set out in this clause or where disclosure is expressly permitted elsewhere in this Agreement, each party shall: </w:t>
      </w:r>
    </w:p>
    <w:p w:rsidR="000830D1" w:rsidRPr="008B5AC3" w:rsidRDefault="008B5AC3">
      <w:pPr>
        <w:tabs>
          <w:tab w:val="center" w:pos="1563"/>
          <w:tab w:val="center" w:pos="5059"/>
        </w:tabs>
        <w:spacing w:after="0" w:line="259" w:lineRule="auto"/>
        <w:ind w:left="0" w:firstLine="0"/>
        <w:jc w:val="left"/>
        <w:rPr>
          <w:sz w:val="22"/>
        </w:rPr>
      </w:pPr>
      <w:r w:rsidRPr="008B5AC3">
        <w:rPr>
          <w:rFonts w:eastAsia="Calibri"/>
          <w:sz w:val="22"/>
        </w:rPr>
        <w:tab/>
      </w:r>
      <w:r w:rsidRPr="008B5AC3">
        <w:rPr>
          <w:sz w:val="22"/>
        </w:rPr>
        <w:t xml:space="preserve">23.5.1 </w:t>
      </w:r>
      <w:r w:rsidRPr="008B5AC3">
        <w:rPr>
          <w:sz w:val="22"/>
        </w:rPr>
        <w:tab/>
        <w:t xml:space="preserve">treat the other party's Confidential Information as confidential; and  </w:t>
      </w:r>
    </w:p>
    <w:p w:rsidR="000830D1" w:rsidRPr="008B5AC3" w:rsidRDefault="008B5AC3">
      <w:pPr>
        <w:ind w:left="1441" w:right="1" w:hanging="154"/>
        <w:rPr>
          <w:sz w:val="22"/>
        </w:rPr>
      </w:pPr>
      <w:r w:rsidRPr="008B5AC3">
        <w:rPr>
          <w:sz w:val="22"/>
        </w:rPr>
        <w:t xml:space="preserve">23.5.2 </w:t>
      </w:r>
      <w:r w:rsidRPr="008B5AC3">
        <w:rPr>
          <w:sz w:val="22"/>
        </w:rPr>
        <w:tab/>
        <w:t xml:space="preserve">not disclose the other party's Confidential Information to any other person without the owner's prior written consent </w:t>
      </w:r>
    </w:p>
    <w:p w:rsidR="000830D1" w:rsidRPr="008B5AC3" w:rsidRDefault="008B5AC3">
      <w:pPr>
        <w:spacing w:after="0" w:line="259" w:lineRule="auto"/>
        <w:ind w:left="0" w:firstLine="0"/>
        <w:jc w:val="left"/>
        <w:rPr>
          <w:sz w:val="22"/>
        </w:rPr>
      </w:pPr>
      <w:r w:rsidRPr="008B5AC3">
        <w:rPr>
          <w:sz w:val="22"/>
        </w:rPr>
        <w:t xml:space="preserve"> </w:t>
      </w:r>
    </w:p>
    <w:p w:rsidR="000830D1" w:rsidRPr="008B5AC3" w:rsidRDefault="008B5AC3">
      <w:pPr>
        <w:tabs>
          <w:tab w:val="center" w:pos="914"/>
          <w:tab w:val="center" w:pos="3425"/>
        </w:tabs>
        <w:ind w:left="0" w:firstLine="0"/>
        <w:jc w:val="left"/>
        <w:rPr>
          <w:sz w:val="22"/>
        </w:rPr>
      </w:pPr>
      <w:r w:rsidRPr="008B5AC3">
        <w:rPr>
          <w:rFonts w:eastAsia="Calibri"/>
          <w:sz w:val="22"/>
        </w:rPr>
        <w:tab/>
      </w:r>
      <w:r w:rsidRPr="008B5AC3">
        <w:rPr>
          <w:sz w:val="22"/>
        </w:rPr>
        <w:t xml:space="preserve">23.6 </w:t>
      </w:r>
      <w:r w:rsidRPr="008B5AC3">
        <w:rPr>
          <w:sz w:val="22"/>
        </w:rPr>
        <w:tab/>
        <w:t xml:space="preserve">Clause 23.5 shall not apply to the extent that:  </w:t>
      </w:r>
    </w:p>
    <w:p w:rsidR="000830D1" w:rsidRPr="008B5AC3" w:rsidRDefault="008B5AC3">
      <w:pPr>
        <w:spacing w:after="0" w:line="259" w:lineRule="auto"/>
        <w:ind w:left="142" w:firstLine="0"/>
        <w:jc w:val="left"/>
        <w:rPr>
          <w:sz w:val="22"/>
        </w:rPr>
      </w:pPr>
      <w:r w:rsidRPr="008B5AC3">
        <w:rPr>
          <w:sz w:val="22"/>
        </w:rPr>
        <w:t xml:space="preserve"> </w:t>
      </w:r>
    </w:p>
    <w:p w:rsidR="000830D1" w:rsidRPr="008B5AC3" w:rsidRDefault="008B5AC3">
      <w:pPr>
        <w:ind w:left="2138" w:right="1" w:hanging="710"/>
        <w:rPr>
          <w:sz w:val="22"/>
        </w:rPr>
      </w:pPr>
      <w:r w:rsidRPr="008B5AC3">
        <w:rPr>
          <w:sz w:val="22"/>
        </w:rPr>
        <w:t xml:space="preserve">23.6.1 such disclosure is a requirement of Law placed upon the party making the disclosure, including any requirements for disclosure under the Audit Commission Act 1998 or under the FOIA or the Environmental Information Regulations pursuant to the above clause  regarding Freedom of Information;  </w:t>
      </w:r>
    </w:p>
    <w:p w:rsidR="000830D1" w:rsidRPr="008B5AC3" w:rsidRDefault="008B5AC3">
      <w:pPr>
        <w:ind w:left="2138" w:right="1" w:hanging="710"/>
        <w:rPr>
          <w:sz w:val="22"/>
        </w:rPr>
      </w:pPr>
      <w:r w:rsidRPr="008B5AC3">
        <w:rPr>
          <w:sz w:val="22"/>
        </w:rPr>
        <w:t xml:space="preserve">23.6.2 such information was in the possession of the party making the disclosure without obligation of confidentiality prior to its disclosure by the information owner; </w:t>
      </w:r>
    </w:p>
    <w:p w:rsidR="000830D1" w:rsidRPr="008B5AC3" w:rsidRDefault="008B5AC3">
      <w:pPr>
        <w:ind w:left="2138" w:right="1" w:hanging="710"/>
        <w:rPr>
          <w:sz w:val="22"/>
        </w:rPr>
      </w:pPr>
      <w:r w:rsidRPr="008B5AC3">
        <w:rPr>
          <w:sz w:val="22"/>
        </w:rPr>
        <w:t xml:space="preserve">23.6.3 such information was obtained from a third party without obligation of confidentiality; </w:t>
      </w:r>
    </w:p>
    <w:p w:rsidR="000830D1" w:rsidRPr="008B5AC3" w:rsidRDefault="008B5AC3">
      <w:pPr>
        <w:ind w:left="2138" w:right="1" w:hanging="710"/>
        <w:rPr>
          <w:sz w:val="22"/>
        </w:rPr>
      </w:pPr>
      <w:r w:rsidRPr="008B5AC3">
        <w:rPr>
          <w:sz w:val="22"/>
        </w:rPr>
        <w:t xml:space="preserve">23.6.4 such information was already in the public domain at the time of disclosure otherwise than by a breach of this Agreement; or </w:t>
      </w:r>
    </w:p>
    <w:p w:rsidR="000830D1" w:rsidRPr="008B5AC3" w:rsidRDefault="008B5AC3">
      <w:pPr>
        <w:ind w:left="2138" w:right="1" w:hanging="710"/>
        <w:rPr>
          <w:sz w:val="22"/>
        </w:rPr>
      </w:pPr>
      <w:r w:rsidRPr="008B5AC3">
        <w:rPr>
          <w:sz w:val="22"/>
        </w:rPr>
        <w:t xml:space="preserve">23.6.5 it is independently developed without access to the other party's Confidential Information. </w:t>
      </w:r>
    </w:p>
    <w:p w:rsidR="000830D1" w:rsidRPr="008B5AC3" w:rsidRDefault="008B5AC3">
      <w:pPr>
        <w:spacing w:after="0" w:line="259" w:lineRule="auto"/>
        <w:ind w:left="1428"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23.7 The Contractor may only disclose the </w:t>
      </w:r>
      <w:r w:rsidR="00A71921" w:rsidRPr="008B5AC3">
        <w:rPr>
          <w:sz w:val="22"/>
        </w:rPr>
        <w:t>Authority</w:t>
      </w:r>
      <w:r w:rsidRPr="008B5AC3">
        <w:rPr>
          <w:sz w:val="22"/>
        </w:rPr>
        <w:t xml:space="preserve">'s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rsidR="000830D1" w:rsidRPr="008B5AC3" w:rsidRDefault="008B5AC3">
      <w:pPr>
        <w:spacing w:after="0" w:line="259" w:lineRule="auto"/>
        <w:ind w:left="862"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23.8 The Contractor shall not, and shall procure that the Contractor Personnel do not, use any of the </w:t>
      </w:r>
      <w:r w:rsidR="00A71921" w:rsidRPr="008B5AC3">
        <w:rPr>
          <w:sz w:val="22"/>
        </w:rPr>
        <w:t>Authority</w:t>
      </w:r>
      <w:r w:rsidRPr="008B5AC3">
        <w:rPr>
          <w:sz w:val="22"/>
        </w:rPr>
        <w:t xml:space="preserve">'s Confidential Information received otherwise than for the purposes of this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23.9 Nothing in this Agreement shall prevent the </w:t>
      </w:r>
      <w:r w:rsidR="00A71921" w:rsidRPr="008B5AC3">
        <w:rPr>
          <w:sz w:val="22"/>
        </w:rPr>
        <w:t>Authority</w:t>
      </w:r>
      <w:r w:rsidRPr="008B5AC3">
        <w:rPr>
          <w:sz w:val="22"/>
        </w:rPr>
        <w:t xml:space="preserve"> from disclosing the Contractor's Confidential Information: </w:t>
      </w:r>
    </w:p>
    <w:p w:rsidR="000830D1" w:rsidRPr="008B5AC3" w:rsidRDefault="008B5AC3">
      <w:pPr>
        <w:ind w:left="1438" w:right="1"/>
        <w:rPr>
          <w:sz w:val="22"/>
        </w:rPr>
      </w:pPr>
      <w:r w:rsidRPr="008B5AC3">
        <w:rPr>
          <w:sz w:val="22"/>
        </w:rPr>
        <w:t xml:space="preserve">23.9.1 to any consultant, contractor or other person engaged by the </w:t>
      </w:r>
      <w:r w:rsidR="00A71921" w:rsidRPr="008B5AC3">
        <w:rPr>
          <w:sz w:val="22"/>
        </w:rPr>
        <w:t>Authority</w:t>
      </w:r>
      <w:r w:rsidRPr="008B5AC3">
        <w:rPr>
          <w:sz w:val="22"/>
        </w:rPr>
        <w:t xml:space="preserve">; </w:t>
      </w:r>
    </w:p>
    <w:p w:rsidR="000830D1" w:rsidRPr="008B5AC3" w:rsidRDefault="008B5AC3">
      <w:pPr>
        <w:ind w:left="1438" w:right="1"/>
        <w:rPr>
          <w:sz w:val="22"/>
        </w:rPr>
      </w:pPr>
      <w:r w:rsidRPr="008B5AC3">
        <w:rPr>
          <w:sz w:val="22"/>
        </w:rPr>
        <w:t xml:space="preserve">23.9.2 for the purpose of the examination and certification of the </w:t>
      </w:r>
      <w:r w:rsidR="00A71921" w:rsidRPr="008B5AC3">
        <w:rPr>
          <w:sz w:val="22"/>
        </w:rPr>
        <w:t>Authority</w:t>
      </w:r>
      <w:r w:rsidRPr="008B5AC3">
        <w:rPr>
          <w:sz w:val="22"/>
        </w:rPr>
        <w:t xml:space="preserve">'s accounts or any other form of audit of the </w:t>
      </w:r>
      <w:r w:rsidR="00A71921" w:rsidRPr="008B5AC3">
        <w:rPr>
          <w:sz w:val="22"/>
        </w:rPr>
        <w:t>Authority</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23.10 The </w:t>
      </w:r>
      <w:r w:rsidR="00A71921" w:rsidRPr="008B5AC3">
        <w:rPr>
          <w:sz w:val="22"/>
        </w:rPr>
        <w:t>Authority</w:t>
      </w:r>
      <w:r w:rsidRPr="008B5AC3">
        <w:rPr>
          <w:sz w:val="22"/>
        </w:rPr>
        <w:t xml:space="preserve"> shall use all reasonable endeavours to ensure that any government department, employee, third party or Sub-contractor to whom the Contractor's Confidential Information is disclosed pursuant to this Agreement is made aware of the </w:t>
      </w:r>
      <w:r w:rsidR="00A71921" w:rsidRPr="008B5AC3">
        <w:rPr>
          <w:sz w:val="22"/>
        </w:rPr>
        <w:t>Authority</w:t>
      </w:r>
      <w:r w:rsidRPr="008B5AC3">
        <w:rPr>
          <w:sz w:val="22"/>
        </w:rPr>
        <w:t xml:space="preserve">'s obligations of confidentiality. </w:t>
      </w:r>
    </w:p>
    <w:p w:rsidR="000830D1" w:rsidRPr="008B5AC3" w:rsidRDefault="008B5AC3">
      <w:pPr>
        <w:spacing w:after="0" w:line="259" w:lineRule="auto"/>
        <w:ind w:left="862"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23.11 Nothing in this clause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Intellectual Property Rights.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rsidP="003323F0">
      <w:pPr>
        <w:tabs>
          <w:tab w:val="center" w:pos="969"/>
          <w:tab w:val="right" w:pos="9375"/>
        </w:tabs>
        <w:ind w:left="1065" w:hanging="1065"/>
        <w:jc w:val="left"/>
        <w:rPr>
          <w:sz w:val="22"/>
        </w:rPr>
      </w:pPr>
      <w:r w:rsidRPr="008B5AC3">
        <w:rPr>
          <w:rFonts w:eastAsia="Calibri"/>
          <w:sz w:val="22"/>
        </w:rPr>
        <w:tab/>
      </w:r>
      <w:r w:rsidRPr="008B5AC3">
        <w:rPr>
          <w:sz w:val="22"/>
        </w:rPr>
        <w:t xml:space="preserve">23.12 </w:t>
      </w:r>
      <w:r w:rsidRPr="008B5AC3">
        <w:rPr>
          <w:sz w:val="22"/>
        </w:rPr>
        <w:tab/>
        <w:t xml:space="preserve">The provisions of this Clause shall survive the expiration or termination of this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3323F0" w:rsidRDefault="008B5AC3">
      <w:pPr>
        <w:pStyle w:val="Heading1"/>
        <w:ind w:left="715"/>
        <w:rPr>
          <w:b w:val="0"/>
          <w:sz w:val="22"/>
          <w:u w:val="none"/>
        </w:rPr>
      </w:pPr>
      <w:r w:rsidRPr="003323F0">
        <w:rPr>
          <w:b w:val="0"/>
          <w:sz w:val="22"/>
          <w:u w:val="none"/>
        </w:rPr>
        <w:t xml:space="preserve">23A </w:t>
      </w:r>
      <w:r w:rsidR="003323F0" w:rsidRPr="003323F0">
        <w:rPr>
          <w:b w:val="0"/>
          <w:sz w:val="22"/>
          <w:u w:val="none"/>
        </w:rPr>
        <w:t xml:space="preserve">Agreement Status and Transparency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132" w:hanging="427"/>
        <w:jc w:val="left"/>
        <w:rPr>
          <w:sz w:val="22"/>
        </w:rPr>
      </w:pPr>
      <w:r w:rsidRPr="008B5AC3">
        <w:rPr>
          <w:sz w:val="22"/>
        </w:rPr>
        <w:t xml:space="preserve">23A.1 The parties acknowledge that, except for any information which is exempt from disclosure in accordance with the provisions of the FOIA, the content of this Agreement and any associated tender documentation provided by the Contractor (the Tender Submission) is not Confidential Information.  The </w:t>
      </w:r>
      <w:r w:rsidR="00A71921" w:rsidRPr="008B5AC3">
        <w:rPr>
          <w:sz w:val="22"/>
        </w:rPr>
        <w:t>Authority</w:t>
      </w:r>
      <w:r w:rsidRPr="008B5AC3">
        <w:rPr>
          <w:sz w:val="22"/>
        </w:rPr>
        <w:t xml:space="preserve"> shall be responsible for determining in its absolute discretion whether any of the content of the Agreement or the Tender Submission is exempt from disclosure in accordance with the provisions of the FOIA.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132" w:hanging="427"/>
        <w:jc w:val="left"/>
        <w:rPr>
          <w:sz w:val="22"/>
        </w:rPr>
      </w:pPr>
      <w:r w:rsidRPr="008B5AC3">
        <w:rPr>
          <w:sz w:val="22"/>
        </w:rPr>
        <w:t xml:space="preserve">23A.2 Notwithstanding any other term of this Agreement, the Contractor hereby gives his consent for the </w:t>
      </w:r>
      <w:r w:rsidR="00A71921" w:rsidRPr="008B5AC3">
        <w:rPr>
          <w:sz w:val="22"/>
        </w:rPr>
        <w:t>Authority</w:t>
      </w:r>
      <w:r w:rsidRPr="008B5AC3">
        <w:rPr>
          <w:sz w:val="22"/>
        </w:rPr>
        <w:t xml:space="preserve"> to publish this Agreement and the Tender Submission in its entirety, including from time to time agreed changes to the Agreement, to the general public.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132" w:right="1" w:hanging="427"/>
        <w:rPr>
          <w:sz w:val="22"/>
        </w:rPr>
      </w:pPr>
      <w:r w:rsidRPr="008B5AC3">
        <w:rPr>
          <w:sz w:val="22"/>
        </w:rPr>
        <w:t xml:space="preserve">23A.3 The </w:t>
      </w:r>
      <w:r w:rsidR="00A71921" w:rsidRPr="008B5AC3">
        <w:rPr>
          <w:sz w:val="22"/>
        </w:rPr>
        <w:t>Authority</w:t>
      </w:r>
      <w:r w:rsidRPr="008B5AC3">
        <w:rPr>
          <w:sz w:val="22"/>
        </w:rPr>
        <w:t xml:space="preserve"> may consult with the Contractor to inform its decision regarding any exemptions but the </w:t>
      </w:r>
      <w:r w:rsidR="00A71921" w:rsidRPr="008B5AC3">
        <w:rPr>
          <w:sz w:val="22"/>
        </w:rPr>
        <w:t>Authority</w:t>
      </w:r>
      <w:r w:rsidRPr="008B5AC3">
        <w:rPr>
          <w:sz w:val="22"/>
        </w:rPr>
        <w:t xml:space="preserve"> shall have the final decision in its absolute discretion.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132" w:right="1" w:hanging="427"/>
        <w:rPr>
          <w:sz w:val="22"/>
        </w:rPr>
      </w:pPr>
      <w:r w:rsidRPr="008B5AC3">
        <w:rPr>
          <w:sz w:val="22"/>
        </w:rPr>
        <w:t xml:space="preserve">23A.4 The Contractor shall assist and cooperate with the </w:t>
      </w:r>
      <w:r w:rsidR="00A71921" w:rsidRPr="008B5AC3">
        <w:rPr>
          <w:sz w:val="22"/>
        </w:rPr>
        <w:t>Authority</w:t>
      </w:r>
      <w:r w:rsidRPr="008B5AC3">
        <w:rPr>
          <w:sz w:val="22"/>
        </w:rPr>
        <w:t xml:space="preserve"> to enable the </w:t>
      </w:r>
      <w:r w:rsidR="00A71921" w:rsidRPr="008B5AC3">
        <w:rPr>
          <w:sz w:val="22"/>
        </w:rPr>
        <w:t>Authority</w:t>
      </w:r>
      <w:r w:rsidRPr="008B5AC3">
        <w:rPr>
          <w:sz w:val="22"/>
        </w:rPr>
        <w:t xml:space="preserve"> to publish this Agreement and the Tender Submission.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3323F0" w:rsidRDefault="008B5AC3">
      <w:pPr>
        <w:pStyle w:val="Heading1"/>
        <w:ind w:left="715"/>
        <w:rPr>
          <w:sz w:val="22"/>
          <w:u w:val="none"/>
        </w:rPr>
      </w:pPr>
      <w:r w:rsidRPr="00B00F7F">
        <w:rPr>
          <w:sz w:val="22"/>
          <w:u w:val="none"/>
        </w:rPr>
        <w:t>24</w:t>
      </w:r>
      <w:r w:rsidRPr="008B5AC3">
        <w:rPr>
          <w:b w:val="0"/>
          <w:sz w:val="22"/>
          <w:u w:val="none"/>
        </w:rPr>
        <w:t xml:space="preserve"> </w:t>
      </w:r>
      <w:r w:rsidR="003323F0" w:rsidRPr="003323F0">
        <w:rPr>
          <w:sz w:val="22"/>
          <w:u w:val="none"/>
        </w:rPr>
        <w:t xml:space="preserve">Authority Data </w:t>
      </w:r>
      <w:r w:rsidR="003323F0" w:rsidRPr="003323F0">
        <w:rPr>
          <w:b w:val="0"/>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24.1 The Contractor shall not delete or remove any copyright or proprietary notices contained within or relating to the </w:t>
      </w:r>
      <w:r w:rsidR="00A71921" w:rsidRPr="008B5AC3">
        <w:rPr>
          <w:sz w:val="22"/>
        </w:rPr>
        <w:t>Authority</w:t>
      </w:r>
      <w:r w:rsidRPr="008B5AC3">
        <w:rPr>
          <w:sz w:val="22"/>
        </w:rPr>
        <w:t xml:space="preserve"> Data.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24.2 The Contractor shall not store, copy, disclose, or use the </w:t>
      </w:r>
      <w:r w:rsidR="00A71921" w:rsidRPr="008B5AC3">
        <w:rPr>
          <w:sz w:val="22"/>
        </w:rPr>
        <w:t>Authority</w:t>
      </w:r>
      <w:r w:rsidRPr="008B5AC3">
        <w:rPr>
          <w:sz w:val="22"/>
        </w:rPr>
        <w:t xml:space="preserve"> Data except as necessary for the performance by the Contractor of its obligations under this Agreement or as otherwise expressly authorised in writing by the </w:t>
      </w:r>
      <w:r w:rsidR="00A71921" w:rsidRPr="008B5AC3">
        <w:rPr>
          <w:sz w:val="22"/>
        </w:rPr>
        <w:t>Authority</w:t>
      </w:r>
      <w:r w:rsidRPr="008B5AC3">
        <w:rPr>
          <w:sz w:val="22"/>
        </w:rPr>
        <w:t xml:space="preserve"> and in particular the Contractor shall not store any </w:t>
      </w:r>
      <w:r w:rsidR="00A71921" w:rsidRPr="008B5AC3">
        <w:rPr>
          <w:sz w:val="22"/>
        </w:rPr>
        <w:t>Authority</w:t>
      </w:r>
      <w:r w:rsidRPr="008B5AC3">
        <w:rPr>
          <w:sz w:val="22"/>
        </w:rPr>
        <w:t xml:space="preserve"> Data, which the </w:t>
      </w:r>
      <w:r w:rsidR="00A71921" w:rsidRPr="008B5AC3">
        <w:rPr>
          <w:sz w:val="22"/>
        </w:rPr>
        <w:t>Authority</w:t>
      </w:r>
      <w:r w:rsidRPr="008B5AC3">
        <w:rPr>
          <w:sz w:val="22"/>
        </w:rPr>
        <w:t xml:space="preserve"> has notified the Contractor requires storage in an encrypted format, on any portable device or media unless that device is encrypted.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24.3 To the extent that </w:t>
      </w:r>
      <w:r w:rsidR="00A71921" w:rsidRPr="008B5AC3">
        <w:rPr>
          <w:sz w:val="22"/>
        </w:rPr>
        <w:t>Authority</w:t>
      </w:r>
      <w:r w:rsidRPr="008B5AC3">
        <w:rPr>
          <w:sz w:val="22"/>
        </w:rPr>
        <w:t xml:space="preserve"> Data is held and/or processed by the Contractor, the Contractor shall supply that </w:t>
      </w:r>
      <w:r w:rsidR="00A71921" w:rsidRPr="008B5AC3">
        <w:rPr>
          <w:sz w:val="22"/>
        </w:rPr>
        <w:t>Authority</w:t>
      </w:r>
      <w:r w:rsidRPr="008B5AC3">
        <w:rPr>
          <w:sz w:val="22"/>
        </w:rPr>
        <w:t xml:space="preserve"> Data to the </w:t>
      </w:r>
      <w:r w:rsidR="00A71921" w:rsidRPr="008B5AC3">
        <w:rPr>
          <w:sz w:val="22"/>
        </w:rPr>
        <w:t>Authority</w:t>
      </w:r>
      <w:r w:rsidRPr="008B5AC3">
        <w:rPr>
          <w:sz w:val="22"/>
        </w:rPr>
        <w:t xml:space="preserve"> as requested by the </w:t>
      </w:r>
      <w:r w:rsidR="00A71921" w:rsidRPr="008B5AC3">
        <w:rPr>
          <w:sz w:val="22"/>
        </w:rPr>
        <w:t>Authority</w:t>
      </w:r>
      <w:r w:rsidRPr="008B5AC3">
        <w:rPr>
          <w:sz w:val="22"/>
        </w:rPr>
        <w:t xml:space="preserve"> in any format specified in this Agreement or if none specified in any format reasonably requested by the </w:t>
      </w:r>
      <w:r w:rsidR="00A71921" w:rsidRPr="008B5AC3">
        <w:rPr>
          <w:sz w:val="22"/>
        </w:rPr>
        <w:t>Authority</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065" w:hanging="360"/>
        <w:jc w:val="left"/>
        <w:rPr>
          <w:sz w:val="22"/>
        </w:rPr>
      </w:pPr>
      <w:r w:rsidRPr="008B5AC3">
        <w:rPr>
          <w:sz w:val="22"/>
        </w:rPr>
        <w:t xml:space="preserve">24.4 </w:t>
      </w:r>
      <w:r w:rsidRPr="008B5AC3">
        <w:rPr>
          <w:sz w:val="22"/>
        </w:rPr>
        <w:tab/>
        <w:t xml:space="preserve">The Contractor shall take responsibility for preserving the integrity of </w:t>
      </w:r>
      <w:r w:rsidR="00A71921" w:rsidRPr="008B5AC3">
        <w:rPr>
          <w:sz w:val="22"/>
        </w:rPr>
        <w:t>Authority</w:t>
      </w:r>
      <w:r w:rsidRPr="008B5AC3">
        <w:rPr>
          <w:sz w:val="22"/>
        </w:rPr>
        <w:t xml:space="preserve"> Data and preventing the corruption or loss of </w:t>
      </w:r>
      <w:r w:rsidR="00A71921" w:rsidRPr="008B5AC3">
        <w:rPr>
          <w:sz w:val="22"/>
        </w:rPr>
        <w:t>Authority</w:t>
      </w:r>
      <w:r w:rsidRPr="008B5AC3">
        <w:rPr>
          <w:sz w:val="22"/>
        </w:rPr>
        <w:t xml:space="preserve"> Data and shall take such back up copies of the </w:t>
      </w:r>
      <w:r w:rsidR="00A71921" w:rsidRPr="008B5AC3">
        <w:rPr>
          <w:sz w:val="22"/>
        </w:rPr>
        <w:t>Authority</w:t>
      </w:r>
      <w:r w:rsidRPr="008B5AC3">
        <w:rPr>
          <w:sz w:val="22"/>
        </w:rPr>
        <w:t xml:space="preserve"> Data at regular intervals appropriate to the frequency of the revision of the </w:t>
      </w:r>
      <w:r w:rsidR="00A71921" w:rsidRPr="008B5AC3">
        <w:rPr>
          <w:sz w:val="22"/>
        </w:rPr>
        <w:t>Authority</w:t>
      </w:r>
      <w:r w:rsidRPr="008B5AC3">
        <w:rPr>
          <w:sz w:val="22"/>
        </w:rPr>
        <w:t xml:space="preserve"> Data.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24.5 The Contractor shall ensure that any system on which the Contractor holds any </w:t>
      </w:r>
      <w:r w:rsidR="00A71921" w:rsidRPr="008B5AC3">
        <w:rPr>
          <w:sz w:val="22"/>
        </w:rPr>
        <w:t>Authority</w:t>
      </w:r>
      <w:r w:rsidRPr="008B5AC3">
        <w:rPr>
          <w:sz w:val="22"/>
        </w:rPr>
        <w:t xml:space="preserve"> Data, including back-up data, is a secure system that complies with the Security Policy to include, but not limited to, the following requirements in the Security Policy: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856" w:right="1" w:hanging="708"/>
        <w:rPr>
          <w:sz w:val="22"/>
        </w:rPr>
      </w:pPr>
      <w:r w:rsidRPr="008B5AC3">
        <w:rPr>
          <w:sz w:val="22"/>
        </w:rPr>
        <w:t xml:space="preserve">24.5.1 Access to the system is restricted to Contractor Personnel with a legitimate need to access the </w:t>
      </w:r>
      <w:r w:rsidR="00A71921" w:rsidRPr="008B5AC3">
        <w:rPr>
          <w:sz w:val="22"/>
        </w:rPr>
        <w:t>Authority</w:t>
      </w:r>
      <w:r w:rsidRPr="008B5AC3">
        <w:rPr>
          <w:sz w:val="22"/>
        </w:rPr>
        <w:t xml:space="preserve"> Data; and </w:t>
      </w:r>
    </w:p>
    <w:p w:rsidR="000830D1" w:rsidRPr="008B5AC3" w:rsidRDefault="008B5AC3">
      <w:pPr>
        <w:ind w:left="1856" w:right="1" w:hanging="708"/>
        <w:rPr>
          <w:sz w:val="22"/>
        </w:rPr>
      </w:pPr>
      <w:r w:rsidRPr="008B5AC3">
        <w:rPr>
          <w:sz w:val="22"/>
        </w:rPr>
        <w:t xml:space="preserve">24.5.2 The system is kept up to date with the latest versions of operating system and antivirus updates; and </w:t>
      </w:r>
    </w:p>
    <w:p w:rsidR="000830D1" w:rsidRPr="008B5AC3" w:rsidRDefault="008B5AC3">
      <w:pPr>
        <w:ind w:left="1158" w:right="1"/>
        <w:rPr>
          <w:sz w:val="22"/>
        </w:rPr>
      </w:pPr>
      <w:r w:rsidRPr="008B5AC3">
        <w:rPr>
          <w:sz w:val="22"/>
        </w:rPr>
        <w:t xml:space="preserve">24.5.3 Transfer of data to and from the system is conducted in a secure manner. </w:t>
      </w:r>
    </w:p>
    <w:p w:rsidR="000830D1" w:rsidRPr="008B5AC3" w:rsidRDefault="008B5AC3">
      <w:pPr>
        <w:spacing w:after="0" w:line="239" w:lineRule="auto"/>
        <w:ind w:left="720" w:right="7464"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24.6 </w:t>
      </w:r>
      <w:r w:rsidRPr="008B5AC3">
        <w:rPr>
          <w:sz w:val="22"/>
        </w:rPr>
        <w:tab/>
        <w:t xml:space="preserve">If the </w:t>
      </w:r>
      <w:r w:rsidR="00A71921" w:rsidRPr="008B5AC3">
        <w:rPr>
          <w:sz w:val="22"/>
        </w:rPr>
        <w:t>Authority</w:t>
      </w:r>
      <w:r w:rsidRPr="008B5AC3">
        <w:rPr>
          <w:sz w:val="22"/>
        </w:rPr>
        <w:t xml:space="preserve"> Data is corrupted, lost or sufficiently degraded as a result of the Contractor's Default so as to be unusable, the </w:t>
      </w:r>
      <w:r w:rsidR="00A71921" w:rsidRPr="008B5AC3">
        <w:rPr>
          <w:sz w:val="22"/>
        </w:rPr>
        <w:t>Authority</w:t>
      </w:r>
      <w:r w:rsidRPr="008B5AC3">
        <w:rPr>
          <w:sz w:val="22"/>
        </w:rPr>
        <w:t xml:space="preserve"> may: </w:t>
      </w:r>
    </w:p>
    <w:p w:rsidR="000830D1" w:rsidRPr="008B5AC3" w:rsidRDefault="008B5AC3">
      <w:pPr>
        <w:spacing w:after="0" w:line="259" w:lineRule="auto"/>
        <w:ind w:left="1148" w:firstLine="0"/>
        <w:jc w:val="left"/>
        <w:rPr>
          <w:sz w:val="22"/>
        </w:rPr>
      </w:pPr>
      <w:r w:rsidRPr="008B5AC3">
        <w:rPr>
          <w:sz w:val="22"/>
        </w:rPr>
        <w:t xml:space="preserve"> </w:t>
      </w:r>
    </w:p>
    <w:p w:rsidR="000830D1" w:rsidRPr="008B5AC3" w:rsidRDefault="008B5AC3">
      <w:pPr>
        <w:ind w:left="1856" w:right="1" w:hanging="708"/>
        <w:rPr>
          <w:sz w:val="22"/>
        </w:rPr>
      </w:pPr>
      <w:r w:rsidRPr="008B5AC3">
        <w:rPr>
          <w:sz w:val="22"/>
        </w:rPr>
        <w:t xml:space="preserve">24.6.1 require the Contractor (at the Contractor's expense) to restore or procure the restoration of </w:t>
      </w:r>
      <w:r w:rsidR="00A71921" w:rsidRPr="008B5AC3">
        <w:rPr>
          <w:sz w:val="22"/>
        </w:rPr>
        <w:t>Authority</w:t>
      </w:r>
      <w:r w:rsidRPr="008B5AC3">
        <w:rPr>
          <w:sz w:val="22"/>
        </w:rPr>
        <w:t xml:space="preserve"> Data as soon as practicable; and/or  </w:t>
      </w:r>
    </w:p>
    <w:p w:rsidR="000830D1" w:rsidRPr="008B5AC3" w:rsidRDefault="008B5AC3">
      <w:pPr>
        <w:spacing w:after="4" w:line="242" w:lineRule="auto"/>
        <w:ind w:left="1856" w:hanging="708"/>
        <w:jc w:val="left"/>
        <w:rPr>
          <w:sz w:val="22"/>
        </w:rPr>
      </w:pPr>
      <w:r w:rsidRPr="008B5AC3">
        <w:rPr>
          <w:sz w:val="22"/>
        </w:rPr>
        <w:t xml:space="preserve">24.6.2 itself restore or procure the restoration of </w:t>
      </w:r>
      <w:r w:rsidR="00A71921" w:rsidRPr="008B5AC3">
        <w:rPr>
          <w:sz w:val="22"/>
        </w:rPr>
        <w:t>Authority</w:t>
      </w:r>
      <w:r w:rsidRPr="008B5AC3">
        <w:rPr>
          <w:sz w:val="22"/>
        </w:rPr>
        <w:t xml:space="preserve"> Data, and shall be repaid by the Contractor any reasonable expenses incurred in doing so including the restoration of the </w:t>
      </w:r>
      <w:r w:rsidR="00A71921" w:rsidRPr="008B5AC3">
        <w:rPr>
          <w:sz w:val="22"/>
        </w:rPr>
        <w:t>Authority</w:t>
      </w:r>
      <w:r w:rsidRPr="008B5AC3">
        <w:rPr>
          <w:sz w:val="22"/>
        </w:rPr>
        <w:t xml:space="preserve"> Data.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24.7 If at any time the Contractor suspects or has reason to believe that </w:t>
      </w:r>
      <w:r w:rsidR="00A71921" w:rsidRPr="008B5AC3">
        <w:rPr>
          <w:sz w:val="22"/>
        </w:rPr>
        <w:t>Authority</w:t>
      </w:r>
      <w:r w:rsidRPr="008B5AC3">
        <w:rPr>
          <w:sz w:val="22"/>
        </w:rPr>
        <w:t xml:space="preserve"> Data has or may become corrupted, lost or sufficiently degraded in any way for any reason, then the Contractor shall notify the </w:t>
      </w:r>
      <w:r w:rsidR="00A71921" w:rsidRPr="008B5AC3">
        <w:rPr>
          <w:sz w:val="22"/>
        </w:rPr>
        <w:t>Authority</w:t>
      </w:r>
      <w:r w:rsidRPr="008B5AC3">
        <w:rPr>
          <w:sz w:val="22"/>
        </w:rPr>
        <w:t xml:space="preserve"> via the </w:t>
      </w:r>
      <w:r w:rsidR="00A71921" w:rsidRPr="008B5AC3">
        <w:rPr>
          <w:sz w:val="22"/>
        </w:rPr>
        <w:t>Authority</w:t>
      </w:r>
      <w:r w:rsidRPr="008B5AC3">
        <w:rPr>
          <w:sz w:val="22"/>
        </w:rPr>
        <w:t xml:space="preserve">’s ICT Helpdesk immediately and inform the </w:t>
      </w:r>
      <w:r w:rsidR="00A71921" w:rsidRPr="008B5AC3">
        <w:rPr>
          <w:sz w:val="22"/>
        </w:rPr>
        <w:t>Authority</w:t>
      </w:r>
      <w:r w:rsidRPr="008B5AC3">
        <w:rPr>
          <w:sz w:val="22"/>
        </w:rPr>
        <w:t xml:space="preserve"> of the remedial action the Contractor proposes to take.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24.8 The Contractor shall check for and delete Malicious Software and if Malicious Software is found, the parties shall co-operate to reduce the effect of the Malicious Software and, particularly if Malicious Software causes loss of operational efficiency or loss or corruption of </w:t>
      </w:r>
      <w:r w:rsidR="00A71921" w:rsidRPr="008B5AC3">
        <w:rPr>
          <w:sz w:val="22"/>
        </w:rPr>
        <w:t>Authority</w:t>
      </w:r>
      <w:r w:rsidRPr="008B5AC3">
        <w:rPr>
          <w:sz w:val="22"/>
        </w:rPr>
        <w:t xml:space="preserve"> Data, assist each other to mitigate any losses and to restore the Services to their desired operating efficiency.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24.9 </w:t>
      </w:r>
      <w:r w:rsidRPr="008B5AC3">
        <w:rPr>
          <w:sz w:val="22"/>
        </w:rPr>
        <w:tab/>
        <w:t xml:space="preserve">Any cost arising out of the actions of the parties taken in compliance with the provisions of sub-clause .8 above shall be borne by the parties as follows: </w:t>
      </w:r>
    </w:p>
    <w:p w:rsidR="000830D1" w:rsidRPr="008B5AC3" w:rsidRDefault="008B5AC3">
      <w:pPr>
        <w:spacing w:after="4" w:line="242" w:lineRule="auto"/>
        <w:ind w:left="1438"/>
        <w:jc w:val="left"/>
        <w:rPr>
          <w:sz w:val="22"/>
        </w:rPr>
      </w:pPr>
      <w:r w:rsidRPr="008B5AC3">
        <w:rPr>
          <w:sz w:val="22"/>
        </w:rPr>
        <w:t xml:space="preserve">24.9.1 by the Contractor where the Malicious Software originates from the Contractor Software, the Third Party Software or the </w:t>
      </w:r>
      <w:r w:rsidR="00A71921" w:rsidRPr="008B5AC3">
        <w:rPr>
          <w:sz w:val="22"/>
        </w:rPr>
        <w:t>Authority</w:t>
      </w:r>
      <w:r w:rsidRPr="008B5AC3">
        <w:rPr>
          <w:sz w:val="22"/>
        </w:rPr>
        <w:t xml:space="preserve"> Data (whilst the </w:t>
      </w:r>
      <w:r w:rsidR="00A71921" w:rsidRPr="008B5AC3">
        <w:rPr>
          <w:sz w:val="22"/>
        </w:rPr>
        <w:t>Authority</w:t>
      </w:r>
      <w:r w:rsidRPr="008B5AC3">
        <w:rPr>
          <w:sz w:val="22"/>
        </w:rPr>
        <w:t xml:space="preserve"> Data was under the control of the Contractor); and </w:t>
      </w:r>
    </w:p>
    <w:p w:rsidR="000830D1" w:rsidRPr="008B5AC3" w:rsidRDefault="008B5AC3">
      <w:pPr>
        <w:ind w:left="1438" w:right="1"/>
        <w:rPr>
          <w:sz w:val="22"/>
        </w:rPr>
      </w:pPr>
      <w:r w:rsidRPr="008B5AC3">
        <w:rPr>
          <w:sz w:val="22"/>
        </w:rPr>
        <w:t xml:space="preserve">24.9.2 by the </w:t>
      </w:r>
      <w:r w:rsidR="00A71921" w:rsidRPr="008B5AC3">
        <w:rPr>
          <w:sz w:val="22"/>
        </w:rPr>
        <w:t>Authority</w:t>
      </w:r>
      <w:r w:rsidRPr="008B5AC3">
        <w:rPr>
          <w:sz w:val="22"/>
        </w:rPr>
        <w:t xml:space="preserve"> if the Malicious Software originates from the </w:t>
      </w:r>
      <w:r w:rsidR="00A71921" w:rsidRPr="008B5AC3">
        <w:rPr>
          <w:sz w:val="22"/>
        </w:rPr>
        <w:t>Authority</w:t>
      </w:r>
      <w:r w:rsidRPr="008B5AC3">
        <w:rPr>
          <w:sz w:val="22"/>
        </w:rPr>
        <w:t xml:space="preserve"> Software or the </w:t>
      </w:r>
      <w:r w:rsidR="00A71921" w:rsidRPr="008B5AC3">
        <w:rPr>
          <w:sz w:val="22"/>
        </w:rPr>
        <w:t>Authority</w:t>
      </w:r>
      <w:r w:rsidRPr="008B5AC3">
        <w:rPr>
          <w:sz w:val="22"/>
        </w:rPr>
        <w:t xml:space="preserve"> Data (whilst the </w:t>
      </w:r>
      <w:r w:rsidR="00A71921" w:rsidRPr="008B5AC3">
        <w:rPr>
          <w:sz w:val="22"/>
        </w:rPr>
        <w:t>Authority</w:t>
      </w:r>
      <w:r w:rsidRPr="008B5AC3">
        <w:rPr>
          <w:sz w:val="22"/>
        </w:rPr>
        <w:t xml:space="preserve"> Data was under the control of the </w:t>
      </w:r>
      <w:r w:rsidR="00A71921" w:rsidRPr="008B5AC3">
        <w:rPr>
          <w:sz w:val="22"/>
        </w:rPr>
        <w:t>Authority</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25 </w:t>
      </w:r>
      <w:r w:rsidR="003323F0" w:rsidRPr="003323F0">
        <w:rPr>
          <w:sz w:val="22"/>
          <w:u w:val="none"/>
        </w:rPr>
        <w:t>Protection of Personal Data</w:t>
      </w:r>
      <w:r w:rsidR="00B00F7F">
        <w:rPr>
          <w:sz w:val="22"/>
          <w:u w:val="none"/>
        </w:rPr>
        <w:t>, General Data Protection Act (GDPR) and Data Protection Act 2018.</w:t>
      </w:r>
    </w:p>
    <w:p w:rsidR="000830D1" w:rsidRPr="008B5AC3" w:rsidRDefault="008B5AC3">
      <w:pPr>
        <w:spacing w:after="0" w:line="259" w:lineRule="auto"/>
        <w:ind w:left="720" w:firstLine="0"/>
        <w:jc w:val="left"/>
        <w:rPr>
          <w:sz w:val="22"/>
        </w:rPr>
      </w:pPr>
      <w:r w:rsidRPr="008B5AC3">
        <w:rPr>
          <w:sz w:val="22"/>
        </w:rPr>
        <w:t xml:space="preserve"> </w:t>
      </w:r>
    </w:p>
    <w:p w:rsidR="0075553A" w:rsidRPr="0075553A" w:rsidRDefault="0075553A" w:rsidP="0075553A">
      <w:pPr>
        <w:autoSpaceDE w:val="0"/>
        <w:autoSpaceDN w:val="0"/>
        <w:adjustRightInd w:val="0"/>
        <w:spacing w:after="0" w:line="240" w:lineRule="auto"/>
        <w:rPr>
          <w:b/>
          <w:bCs/>
          <w:sz w:val="22"/>
        </w:rPr>
      </w:pPr>
      <w:r w:rsidRPr="0075553A">
        <w:rPr>
          <w:b/>
          <w:bCs/>
          <w:sz w:val="22"/>
        </w:rPr>
        <w:t>GDPR CLAUSE DEFINITIONS:</w:t>
      </w:r>
    </w:p>
    <w:p w:rsidR="0075553A" w:rsidRPr="0075553A" w:rsidRDefault="0075553A" w:rsidP="0075553A">
      <w:pPr>
        <w:autoSpaceDE w:val="0"/>
        <w:autoSpaceDN w:val="0"/>
        <w:adjustRightInd w:val="0"/>
        <w:spacing w:after="0" w:line="240" w:lineRule="auto"/>
        <w:rPr>
          <w:b/>
          <w:bCs/>
          <w:sz w:val="22"/>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Law </w:t>
      </w:r>
      <w:r w:rsidRPr="0075553A">
        <w:rPr>
          <w:rFonts w:eastAsia="ArialMT"/>
          <w:sz w:val="22"/>
        </w:rP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b/>
          <w:bCs/>
          <w:sz w:val="22"/>
        </w:rPr>
      </w:pPr>
      <w:r w:rsidRPr="0075553A">
        <w:rPr>
          <w:b/>
          <w:bCs/>
          <w:sz w:val="22"/>
        </w:rPr>
        <w:t xml:space="preserve">Contractor Personnel </w:t>
      </w:r>
      <w:r w:rsidRPr="0075553A">
        <w:rPr>
          <w:rFonts w:eastAsia="ArialMT"/>
          <w:sz w:val="22"/>
        </w:rPr>
        <w:t xml:space="preserve">: means all directors, officers, employees, agents, consultants and contractors of the Contractor and/or of any Sub-Contractor engaged in the performance of its obligations under this Agreement </w:t>
      </w:r>
      <w:r w:rsidRPr="0075553A">
        <w:rPr>
          <w:b/>
          <w:bCs/>
          <w:sz w:val="22"/>
        </w:rPr>
        <w:t>]</w:t>
      </w:r>
    </w:p>
    <w:p w:rsidR="0075553A" w:rsidRPr="0075553A" w:rsidRDefault="0075553A" w:rsidP="0075553A">
      <w:pPr>
        <w:autoSpaceDE w:val="0"/>
        <w:autoSpaceDN w:val="0"/>
        <w:adjustRightInd w:val="0"/>
        <w:spacing w:after="0" w:line="240" w:lineRule="auto"/>
        <w:rPr>
          <w:b/>
          <w:bCs/>
          <w:sz w:val="22"/>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Data Protection Legislation </w:t>
      </w:r>
      <w:r w:rsidRPr="0075553A">
        <w:rPr>
          <w:rFonts w:eastAsia="ArialMT"/>
          <w:sz w:val="22"/>
        </w:rPr>
        <w:t>: (i) the GDPR, the LED and any applicable national implementing Laws as amended from time to time (ii) the DPA 2018 [ subject to Royal Assent ] to the extent that it relates to processing of personal data and privacy; (iiii) all applicable Law about the processing of personal data and privacy;</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Data Protection Impact Assessment </w:t>
      </w:r>
      <w:r w:rsidRPr="0075553A">
        <w:rPr>
          <w:rFonts w:eastAsia="ArialMT"/>
          <w:sz w:val="22"/>
        </w:rPr>
        <w:t>: an assessment by the Controller of the impact of the envisaged processing on the protection of Personal Data.</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Controller </w:t>
      </w:r>
      <w:r w:rsidRPr="0075553A">
        <w:rPr>
          <w:rFonts w:eastAsia="ArialMT"/>
          <w:sz w:val="22"/>
        </w:rPr>
        <w:t xml:space="preserve">, </w:t>
      </w:r>
      <w:r w:rsidRPr="0075553A">
        <w:rPr>
          <w:b/>
          <w:bCs/>
          <w:sz w:val="22"/>
        </w:rPr>
        <w:t xml:space="preserve">Processor </w:t>
      </w:r>
      <w:r w:rsidRPr="0075553A">
        <w:rPr>
          <w:rFonts w:eastAsia="ArialMT"/>
          <w:sz w:val="22"/>
        </w:rPr>
        <w:t xml:space="preserve">, </w:t>
      </w:r>
      <w:r w:rsidRPr="0075553A">
        <w:rPr>
          <w:b/>
          <w:bCs/>
          <w:sz w:val="22"/>
        </w:rPr>
        <w:t xml:space="preserve">Data Subject </w:t>
      </w:r>
      <w:r w:rsidRPr="0075553A">
        <w:rPr>
          <w:rFonts w:eastAsia="ArialMT"/>
          <w:sz w:val="22"/>
        </w:rPr>
        <w:t xml:space="preserve">, </w:t>
      </w:r>
      <w:r w:rsidRPr="0075553A">
        <w:rPr>
          <w:b/>
          <w:bCs/>
          <w:sz w:val="22"/>
        </w:rPr>
        <w:t xml:space="preserve">Personal Data </w:t>
      </w:r>
      <w:r w:rsidRPr="0075553A">
        <w:rPr>
          <w:rFonts w:eastAsia="ArialMT"/>
          <w:sz w:val="22"/>
        </w:rPr>
        <w:t xml:space="preserve">, </w:t>
      </w:r>
      <w:r w:rsidRPr="0075553A">
        <w:rPr>
          <w:b/>
          <w:bCs/>
          <w:sz w:val="22"/>
        </w:rPr>
        <w:t xml:space="preserve">Personal Data Breach </w:t>
      </w:r>
      <w:r w:rsidRPr="0075553A">
        <w:rPr>
          <w:rFonts w:eastAsia="ArialMT"/>
          <w:sz w:val="22"/>
        </w:rPr>
        <w:t xml:space="preserve">, </w:t>
      </w:r>
      <w:r w:rsidRPr="0075553A">
        <w:rPr>
          <w:b/>
          <w:bCs/>
          <w:sz w:val="22"/>
        </w:rPr>
        <w:t xml:space="preserve">Data Protection Officer </w:t>
      </w:r>
      <w:r w:rsidRPr="0075553A">
        <w:rPr>
          <w:rFonts w:eastAsia="ArialMT"/>
          <w:sz w:val="22"/>
        </w:rPr>
        <w:t>take the meaning given in the GDPR.</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Data Loss Event </w:t>
      </w:r>
      <w:r w:rsidRPr="0075553A">
        <w:rPr>
          <w:rFonts w:eastAsia="ArialMT"/>
          <w:sz w:val="22"/>
        </w:rPr>
        <w:t>: any event that results, or may result, in unauthorised access to Personal Data held by the Contractor under this Agreement, and/or actual or potential loss and/or destruction of Personal Data in breach of this Agreement, including any Personal Data Breach.</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Data Subject Access Request </w:t>
      </w:r>
      <w:r w:rsidRPr="0075553A">
        <w:rPr>
          <w:rFonts w:eastAsia="ArialMT"/>
          <w:sz w:val="22"/>
        </w:rPr>
        <w:t>: a request made by, or on behalf of, a Data Subject in accordance with rights granted pursuant to the Data Protection Legislation to access their Personal Data.</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DPA 2018 </w:t>
      </w:r>
      <w:r w:rsidRPr="0075553A">
        <w:rPr>
          <w:rFonts w:eastAsia="ArialMT"/>
          <w:sz w:val="22"/>
        </w:rPr>
        <w:t>: Data Protection Act 2018</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i/>
          <w:iCs/>
          <w:sz w:val="22"/>
          <w:lang w:bidi="he-IL"/>
        </w:rPr>
      </w:pPr>
      <w:r w:rsidRPr="0075553A">
        <w:rPr>
          <w:b/>
          <w:bCs/>
          <w:sz w:val="22"/>
        </w:rPr>
        <w:t xml:space="preserve">GDPR </w:t>
      </w:r>
      <w:r w:rsidRPr="0075553A">
        <w:rPr>
          <w:rFonts w:eastAsia="ArialMT"/>
          <w:sz w:val="22"/>
        </w:rPr>
        <w:t xml:space="preserve">: the General Data Protection Regulation </w:t>
      </w:r>
      <w:r w:rsidRPr="0075553A">
        <w:rPr>
          <w:i/>
          <w:iCs/>
          <w:sz w:val="22"/>
          <w:lang w:bidi="he-IL"/>
        </w:rPr>
        <w:t>(Regulation (EU) 2016/679)</w:t>
      </w:r>
    </w:p>
    <w:p w:rsidR="0075553A" w:rsidRPr="0075553A" w:rsidRDefault="0075553A" w:rsidP="0075553A">
      <w:pPr>
        <w:autoSpaceDE w:val="0"/>
        <w:autoSpaceDN w:val="0"/>
        <w:adjustRightInd w:val="0"/>
        <w:spacing w:after="0" w:line="240" w:lineRule="auto"/>
        <w:rPr>
          <w:i/>
          <w:iCs/>
          <w:sz w:val="22"/>
          <w:lang w:bidi="he-IL"/>
        </w:rPr>
      </w:pPr>
    </w:p>
    <w:p w:rsidR="0075553A" w:rsidRPr="0075553A" w:rsidRDefault="0075553A" w:rsidP="0075553A">
      <w:pPr>
        <w:autoSpaceDE w:val="0"/>
        <w:autoSpaceDN w:val="0"/>
        <w:adjustRightInd w:val="0"/>
        <w:spacing w:after="0" w:line="240" w:lineRule="auto"/>
        <w:rPr>
          <w:iCs/>
          <w:sz w:val="22"/>
          <w:lang w:bidi="he-IL"/>
        </w:rPr>
      </w:pPr>
      <w:r w:rsidRPr="0075553A">
        <w:rPr>
          <w:b/>
          <w:iCs/>
          <w:sz w:val="22"/>
          <w:lang w:bidi="he-IL"/>
        </w:rPr>
        <w:t>Instruction</w:t>
      </w:r>
      <w:r w:rsidRPr="0075553A">
        <w:rPr>
          <w:iCs/>
          <w:sz w:val="22"/>
          <w:lang w:bidi="he-IL"/>
        </w:rPr>
        <w:t xml:space="preserve"> : the stated requirement from Authority to the Contractor the to process data. This may be in the form of a specification, purchase order or any other form.</w:t>
      </w:r>
    </w:p>
    <w:p w:rsidR="0075553A" w:rsidRPr="0075553A" w:rsidRDefault="0075553A" w:rsidP="0075553A">
      <w:pPr>
        <w:autoSpaceDE w:val="0"/>
        <w:autoSpaceDN w:val="0"/>
        <w:adjustRightInd w:val="0"/>
        <w:spacing w:after="0" w:line="240" w:lineRule="auto"/>
        <w:rPr>
          <w:i/>
          <w:iCs/>
          <w:sz w:val="22"/>
          <w:lang w:bidi="he-IL"/>
        </w:rPr>
      </w:pPr>
    </w:p>
    <w:p w:rsidR="0075553A" w:rsidRPr="0075553A" w:rsidRDefault="0075553A" w:rsidP="0075553A">
      <w:pPr>
        <w:autoSpaceDE w:val="0"/>
        <w:autoSpaceDN w:val="0"/>
        <w:adjustRightInd w:val="0"/>
        <w:spacing w:after="0" w:line="240" w:lineRule="auto"/>
        <w:rPr>
          <w:i/>
          <w:iCs/>
          <w:sz w:val="22"/>
          <w:lang w:bidi="he-IL"/>
        </w:rPr>
      </w:pPr>
      <w:r w:rsidRPr="0075553A">
        <w:rPr>
          <w:b/>
          <w:bCs/>
          <w:sz w:val="22"/>
        </w:rPr>
        <w:t xml:space="preserve">LED </w:t>
      </w:r>
      <w:r w:rsidRPr="0075553A">
        <w:rPr>
          <w:rFonts w:eastAsia="ArialMT"/>
          <w:sz w:val="22"/>
        </w:rPr>
        <w:t xml:space="preserve">: Law Enforcement Directive </w:t>
      </w:r>
      <w:r w:rsidRPr="0075553A">
        <w:rPr>
          <w:i/>
          <w:iCs/>
          <w:sz w:val="22"/>
          <w:lang w:bidi="he-IL"/>
        </w:rPr>
        <w:t>(Directive (EU) 2016/680)</w:t>
      </w:r>
    </w:p>
    <w:p w:rsidR="0075553A" w:rsidRPr="0075553A" w:rsidRDefault="0075553A" w:rsidP="0075553A">
      <w:pPr>
        <w:autoSpaceDE w:val="0"/>
        <w:autoSpaceDN w:val="0"/>
        <w:adjustRightInd w:val="0"/>
        <w:spacing w:after="0" w:line="240" w:lineRule="auto"/>
        <w:rPr>
          <w:i/>
          <w:iCs/>
          <w:sz w:val="22"/>
          <w:lang w:bidi="he-IL"/>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Protective Measures </w:t>
      </w:r>
      <w:r w:rsidRPr="0075553A">
        <w:rPr>
          <w:rFonts w:eastAsia="ArialMT"/>
          <w:sz w:val="22"/>
        </w:rPr>
        <w:t>: appropriate technical and organisational measures which may include: pseudonymising and encrypting Personal Data, ensuring confidentiality, integrity, availability and resilience of systems and services, ensuring that availability of and access to</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Personal Data can be restored in a timely manner after an incident, and regularly assessing and evaluating the effectiveness of such measures adopted by it.</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b/>
          <w:bCs/>
          <w:sz w:val="22"/>
        </w:rPr>
        <w:t xml:space="preserve">Sub-processor </w:t>
      </w:r>
      <w:r w:rsidRPr="0075553A">
        <w:rPr>
          <w:rFonts w:eastAsia="ArialMT"/>
          <w:sz w:val="22"/>
        </w:rPr>
        <w:t>: any third Party appointed to process Personal Data on behalf of the</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Contractor related to this Agreement</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25.1 The Parties acknowledge that for the purposes of the Data Protection Legislation, the</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Customer is the Controller and the Contractor is the Processor. The only processing that the Contractor is authorised to do is listed in the instruction by the Customer and may not be determined by the Contractor.</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25.2 The Contractor shall notify the Customer immediately if it considers that any of the</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Customer's instructions infringe the Data Protection Legislation.</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25.3 The Contractor shall provide all reasonable assistance to the Customer in the preparation of any Data Protection Impact Assessment prior to commencing any processing. Such assistance may, at the discretion of the Customer, include:</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(a) a systematic description of the envisaged processing operations and the purpose of the processing;</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(b) an assessment of the necessity and proportionality of the processing operations in relation to the Services;</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(c) an assessment of the risks to the rights and freedoms of Data Subjects; and</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(d) the measures envisaged to address the risks, including safeguards, security measures and mechanisms to ensure the protection of Personal Data.</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25.4 The Contractor shall, in relation to any Personal Data processed in connection with its obligations under this Agreement:</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(a) process that Personal Da</w:t>
      </w:r>
      <w:r w:rsidR="00B00F7F">
        <w:rPr>
          <w:rFonts w:eastAsia="ArialMT"/>
          <w:sz w:val="22"/>
        </w:rPr>
        <w:t>ta only in accordance with the I</w:t>
      </w:r>
      <w:r w:rsidRPr="0075553A">
        <w:rPr>
          <w:rFonts w:eastAsia="ArialMT"/>
          <w:sz w:val="22"/>
        </w:rPr>
        <w:t>nstruction unless the</w:t>
      </w:r>
      <w:r w:rsidR="00B00F7F">
        <w:rPr>
          <w:rFonts w:eastAsia="ArialMT"/>
          <w:sz w:val="22"/>
        </w:rPr>
        <w:t xml:space="preserve"> </w:t>
      </w:r>
      <w:r w:rsidRPr="0075553A">
        <w:rPr>
          <w:rFonts w:eastAsia="ArialMT"/>
          <w:sz w:val="22"/>
        </w:rPr>
        <w:t>Contractor is required to do otherwise by Law. If it is so required the</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Contractor shall promptly notify the Customer before processing the Personal</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Data unless prohibited by Law;</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(b) ensure that it has in place Protective Measures, which have been reviewed and approved by the Customer as appropriate to protect against a Data Loss</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Event having taken account of the:</w:t>
      </w:r>
    </w:p>
    <w:p w:rsidR="0075553A" w:rsidRPr="0075553A" w:rsidRDefault="0075553A" w:rsidP="0075553A">
      <w:pPr>
        <w:autoSpaceDE w:val="0"/>
        <w:autoSpaceDN w:val="0"/>
        <w:adjustRightInd w:val="0"/>
        <w:spacing w:after="0" w:line="240" w:lineRule="auto"/>
        <w:ind w:left="2530"/>
        <w:rPr>
          <w:rFonts w:eastAsia="ArialMT"/>
          <w:sz w:val="22"/>
        </w:rPr>
      </w:pPr>
      <w:r w:rsidRPr="0075553A">
        <w:rPr>
          <w:rFonts w:eastAsia="ArialMT"/>
          <w:sz w:val="22"/>
        </w:rPr>
        <w:t>(i) nature of the data to be protected;</w:t>
      </w:r>
    </w:p>
    <w:p w:rsidR="0075553A" w:rsidRPr="0075553A" w:rsidRDefault="0075553A" w:rsidP="0075553A">
      <w:pPr>
        <w:autoSpaceDE w:val="0"/>
        <w:autoSpaceDN w:val="0"/>
        <w:adjustRightInd w:val="0"/>
        <w:spacing w:after="0" w:line="240" w:lineRule="auto"/>
        <w:ind w:left="2530"/>
        <w:rPr>
          <w:rFonts w:eastAsia="ArialMT"/>
          <w:sz w:val="22"/>
        </w:rPr>
      </w:pPr>
      <w:r w:rsidRPr="0075553A">
        <w:rPr>
          <w:rFonts w:eastAsia="ArialMT"/>
          <w:sz w:val="22"/>
        </w:rPr>
        <w:t>(ii) harm that might result from a Data Loss Event;</w:t>
      </w:r>
    </w:p>
    <w:p w:rsidR="0075553A" w:rsidRPr="0075553A" w:rsidRDefault="0075553A" w:rsidP="0075553A">
      <w:pPr>
        <w:autoSpaceDE w:val="0"/>
        <w:autoSpaceDN w:val="0"/>
        <w:adjustRightInd w:val="0"/>
        <w:spacing w:after="0" w:line="240" w:lineRule="auto"/>
        <w:ind w:left="2530"/>
        <w:rPr>
          <w:rFonts w:eastAsia="ArialMT"/>
          <w:sz w:val="22"/>
        </w:rPr>
      </w:pPr>
      <w:r w:rsidRPr="0075553A">
        <w:rPr>
          <w:rFonts w:eastAsia="ArialMT"/>
          <w:sz w:val="22"/>
        </w:rPr>
        <w:t>(iii) state of technological development; and</w:t>
      </w:r>
    </w:p>
    <w:p w:rsidR="0075553A" w:rsidRPr="0075553A" w:rsidRDefault="0075553A" w:rsidP="0075553A">
      <w:pPr>
        <w:autoSpaceDE w:val="0"/>
        <w:autoSpaceDN w:val="0"/>
        <w:adjustRightInd w:val="0"/>
        <w:spacing w:after="0" w:line="240" w:lineRule="auto"/>
        <w:ind w:left="2530"/>
        <w:rPr>
          <w:rFonts w:eastAsia="ArialMT"/>
          <w:sz w:val="22"/>
        </w:rPr>
      </w:pPr>
      <w:r w:rsidRPr="0075553A">
        <w:rPr>
          <w:rFonts w:eastAsia="ArialMT"/>
          <w:sz w:val="22"/>
        </w:rPr>
        <w:t>(iv) cost of implementing any measures;</w:t>
      </w:r>
    </w:p>
    <w:p w:rsidR="0075553A" w:rsidRPr="0075553A" w:rsidRDefault="0075553A" w:rsidP="00B00F7F">
      <w:pPr>
        <w:autoSpaceDE w:val="0"/>
        <w:autoSpaceDN w:val="0"/>
        <w:adjustRightInd w:val="0"/>
        <w:spacing w:after="0" w:line="240" w:lineRule="auto"/>
        <w:ind w:left="720" w:firstLine="720"/>
        <w:rPr>
          <w:rFonts w:eastAsia="ArialMT"/>
          <w:sz w:val="22"/>
        </w:rPr>
      </w:pPr>
      <w:r w:rsidRPr="0075553A">
        <w:rPr>
          <w:rFonts w:eastAsia="ArialMT"/>
          <w:sz w:val="22"/>
        </w:rPr>
        <w:t>(c) ensure that :</w:t>
      </w:r>
    </w:p>
    <w:p w:rsidR="0075553A" w:rsidRPr="0075553A" w:rsidRDefault="0075553A" w:rsidP="0075553A">
      <w:pPr>
        <w:autoSpaceDE w:val="0"/>
        <w:autoSpaceDN w:val="0"/>
        <w:adjustRightInd w:val="0"/>
        <w:spacing w:after="0" w:line="240" w:lineRule="auto"/>
        <w:ind w:left="2530"/>
        <w:rPr>
          <w:rFonts w:eastAsia="ArialMT"/>
          <w:sz w:val="22"/>
        </w:rPr>
      </w:pPr>
      <w:r w:rsidRPr="0075553A">
        <w:rPr>
          <w:rFonts w:eastAsia="ArialMT"/>
          <w:sz w:val="22"/>
        </w:rPr>
        <w:t>(i) the Contractor Personnel do not process Personal Data except in</w:t>
      </w:r>
      <w:r w:rsidR="00B00F7F">
        <w:rPr>
          <w:rFonts w:eastAsia="ArialMT"/>
          <w:sz w:val="22"/>
        </w:rPr>
        <w:t xml:space="preserve"> </w:t>
      </w:r>
      <w:r w:rsidRPr="0075553A">
        <w:rPr>
          <w:rFonts w:eastAsia="ArialMT"/>
          <w:sz w:val="22"/>
        </w:rPr>
        <w:t xml:space="preserve">accordance with this Agreement </w:t>
      </w:r>
      <w:r w:rsidR="00B00F7F">
        <w:rPr>
          <w:rFonts w:eastAsia="ArialMT"/>
          <w:sz w:val="22"/>
        </w:rPr>
        <w:t>and the Instruction</w:t>
      </w:r>
    </w:p>
    <w:p w:rsidR="0075553A" w:rsidRPr="0075553A" w:rsidRDefault="0075553A" w:rsidP="00B00F7F">
      <w:pPr>
        <w:autoSpaceDE w:val="0"/>
        <w:autoSpaceDN w:val="0"/>
        <w:adjustRightInd w:val="0"/>
        <w:spacing w:after="0" w:line="240" w:lineRule="auto"/>
        <w:ind w:left="2520" w:firstLine="10"/>
        <w:rPr>
          <w:rFonts w:eastAsia="ArialMT"/>
          <w:sz w:val="22"/>
        </w:rPr>
      </w:pPr>
      <w:r w:rsidRPr="0075553A">
        <w:rPr>
          <w:rFonts w:eastAsia="ArialMT"/>
          <w:sz w:val="22"/>
        </w:rPr>
        <w:t>(ii) it takes all reasonable steps to ensure the reliability and integrity of any Contractor Personnel who have access to the Personal Data and ensure that they:</w:t>
      </w:r>
    </w:p>
    <w:p w:rsidR="0075553A" w:rsidRPr="0075553A" w:rsidRDefault="0075553A" w:rsidP="0075553A">
      <w:pPr>
        <w:autoSpaceDE w:val="0"/>
        <w:autoSpaceDN w:val="0"/>
        <w:adjustRightInd w:val="0"/>
        <w:spacing w:after="0" w:line="240" w:lineRule="auto"/>
        <w:ind w:left="3250"/>
        <w:rPr>
          <w:rFonts w:eastAsia="ArialMT"/>
          <w:sz w:val="22"/>
        </w:rPr>
      </w:pPr>
      <w:r w:rsidRPr="0075553A">
        <w:rPr>
          <w:rFonts w:eastAsia="ArialMT"/>
          <w:sz w:val="22"/>
        </w:rPr>
        <w:t>(A) are aware of and comply with the Contractor’s duties under this</w:t>
      </w:r>
    </w:p>
    <w:p w:rsidR="0075553A" w:rsidRPr="0075553A" w:rsidRDefault="0075553A" w:rsidP="0075553A">
      <w:pPr>
        <w:autoSpaceDE w:val="0"/>
        <w:autoSpaceDN w:val="0"/>
        <w:adjustRightInd w:val="0"/>
        <w:spacing w:after="0" w:line="240" w:lineRule="auto"/>
        <w:ind w:left="3250"/>
        <w:rPr>
          <w:rFonts w:eastAsia="ArialMT"/>
          <w:sz w:val="22"/>
        </w:rPr>
      </w:pPr>
      <w:r w:rsidRPr="0075553A">
        <w:rPr>
          <w:rFonts w:eastAsia="ArialMT"/>
          <w:sz w:val="22"/>
        </w:rPr>
        <w:t>clause;</w:t>
      </w:r>
    </w:p>
    <w:p w:rsidR="0075553A" w:rsidRPr="0075553A" w:rsidRDefault="0075553A" w:rsidP="0075553A">
      <w:pPr>
        <w:autoSpaceDE w:val="0"/>
        <w:autoSpaceDN w:val="0"/>
        <w:adjustRightInd w:val="0"/>
        <w:spacing w:after="0" w:line="240" w:lineRule="auto"/>
        <w:ind w:left="3250"/>
        <w:rPr>
          <w:rFonts w:eastAsia="ArialMT"/>
          <w:sz w:val="22"/>
        </w:rPr>
      </w:pPr>
      <w:r w:rsidRPr="0075553A">
        <w:rPr>
          <w:rFonts w:eastAsia="ArialMT"/>
          <w:sz w:val="22"/>
        </w:rPr>
        <w:t>(B) are subject to appropriate confidentiality undertakings with the</w:t>
      </w:r>
    </w:p>
    <w:p w:rsidR="0075553A" w:rsidRPr="0075553A" w:rsidRDefault="0075553A" w:rsidP="0075553A">
      <w:pPr>
        <w:autoSpaceDE w:val="0"/>
        <w:autoSpaceDN w:val="0"/>
        <w:adjustRightInd w:val="0"/>
        <w:spacing w:after="0" w:line="240" w:lineRule="auto"/>
        <w:ind w:left="3250"/>
        <w:rPr>
          <w:rFonts w:eastAsia="ArialMT"/>
          <w:sz w:val="22"/>
        </w:rPr>
      </w:pPr>
      <w:r w:rsidRPr="0075553A">
        <w:rPr>
          <w:rFonts w:eastAsia="ArialMT"/>
          <w:sz w:val="22"/>
        </w:rPr>
        <w:t>Contractor or any Sub-processor;</w:t>
      </w:r>
    </w:p>
    <w:p w:rsidR="0075553A" w:rsidRPr="0075553A" w:rsidRDefault="0075553A" w:rsidP="0075553A">
      <w:pPr>
        <w:autoSpaceDE w:val="0"/>
        <w:autoSpaceDN w:val="0"/>
        <w:adjustRightInd w:val="0"/>
        <w:spacing w:after="0" w:line="240" w:lineRule="auto"/>
        <w:ind w:left="3250"/>
        <w:rPr>
          <w:rFonts w:eastAsia="ArialMT"/>
          <w:sz w:val="22"/>
        </w:rPr>
      </w:pPr>
      <w:r w:rsidRPr="0075553A">
        <w:rPr>
          <w:rFonts w:eastAsia="ArialMT"/>
          <w:sz w:val="22"/>
        </w:rPr>
        <w:t>(C) are informed of the confidential nature of the Personal Data and do not publish, disclose or divulge any of the Personal Data to any third Party unless directed in writing to do so by the Customer or as otherwise permitted by this Agreement; and</w:t>
      </w:r>
    </w:p>
    <w:p w:rsidR="0075553A" w:rsidRPr="0075553A" w:rsidRDefault="0075553A" w:rsidP="0075553A">
      <w:pPr>
        <w:autoSpaceDE w:val="0"/>
        <w:autoSpaceDN w:val="0"/>
        <w:adjustRightInd w:val="0"/>
        <w:spacing w:after="0" w:line="240" w:lineRule="auto"/>
        <w:ind w:left="3250"/>
        <w:rPr>
          <w:rFonts w:eastAsia="ArialMT"/>
          <w:sz w:val="22"/>
        </w:rPr>
      </w:pPr>
      <w:r w:rsidRPr="0075553A">
        <w:rPr>
          <w:rFonts w:eastAsia="ArialMT"/>
          <w:sz w:val="22"/>
        </w:rPr>
        <w:t>(D) have undergone adequate training in the use, care, protection and handling of Personal Data; and</w:t>
      </w:r>
    </w:p>
    <w:p w:rsidR="0075553A" w:rsidRPr="0075553A" w:rsidRDefault="0075553A" w:rsidP="00B00F7F">
      <w:pPr>
        <w:autoSpaceDE w:val="0"/>
        <w:autoSpaceDN w:val="0"/>
        <w:adjustRightInd w:val="0"/>
        <w:spacing w:after="0" w:line="240" w:lineRule="auto"/>
        <w:ind w:left="1440" w:firstLine="0"/>
        <w:rPr>
          <w:rFonts w:eastAsia="ArialMT"/>
          <w:sz w:val="22"/>
        </w:rPr>
      </w:pPr>
      <w:r w:rsidRPr="0075553A">
        <w:rPr>
          <w:rFonts w:eastAsia="ArialMT"/>
          <w:sz w:val="22"/>
        </w:rPr>
        <w:t>(d) not transfer Personal Data outside of the EU unless the prior written consent of the Customer has been obtained and the following conditions are fulfilled:</w:t>
      </w:r>
    </w:p>
    <w:p w:rsidR="0075553A" w:rsidRPr="0075553A" w:rsidRDefault="0075553A" w:rsidP="0075553A">
      <w:pPr>
        <w:autoSpaceDE w:val="0"/>
        <w:autoSpaceDN w:val="0"/>
        <w:adjustRightInd w:val="0"/>
        <w:spacing w:after="0" w:line="240" w:lineRule="auto"/>
        <w:ind w:left="2530"/>
        <w:rPr>
          <w:rFonts w:eastAsia="ArialMT"/>
          <w:sz w:val="22"/>
        </w:rPr>
      </w:pPr>
      <w:r w:rsidRPr="0075553A">
        <w:rPr>
          <w:rFonts w:eastAsia="ArialMT"/>
          <w:sz w:val="22"/>
        </w:rPr>
        <w:t>(i) the Customer or the Contractor has provided appropriate safeguards in relation to the transfer (whether in accordance with GDPR Article 46 or</w:t>
      </w:r>
      <w:r w:rsidR="00B00F7F">
        <w:rPr>
          <w:rFonts w:eastAsia="ArialMT"/>
          <w:sz w:val="22"/>
        </w:rPr>
        <w:t xml:space="preserve"> </w:t>
      </w:r>
      <w:r w:rsidRPr="0075553A">
        <w:rPr>
          <w:rFonts w:eastAsia="ArialMT"/>
          <w:sz w:val="22"/>
        </w:rPr>
        <w:t>LED Article 37) as determined by the Customer;</w:t>
      </w:r>
    </w:p>
    <w:p w:rsidR="0075553A" w:rsidRPr="0075553A" w:rsidRDefault="0075553A" w:rsidP="0075553A">
      <w:pPr>
        <w:autoSpaceDE w:val="0"/>
        <w:autoSpaceDN w:val="0"/>
        <w:adjustRightInd w:val="0"/>
        <w:spacing w:after="0" w:line="240" w:lineRule="auto"/>
        <w:ind w:left="2530"/>
        <w:rPr>
          <w:rFonts w:eastAsia="ArialMT"/>
          <w:sz w:val="22"/>
        </w:rPr>
      </w:pPr>
      <w:r w:rsidRPr="0075553A">
        <w:rPr>
          <w:rFonts w:eastAsia="ArialMT"/>
          <w:sz w:val="22"/>
        </w:rPr>
        <w:t>(ii) the Data Subject has enforceable rights and effective legal remedies;</w:t>
      </w:r>
    </w:p>
    <w:p w:rsidR="0075553A" w:rsidRPr="0075553A" w:rsidRDefault="0075553A" w:rsidP="0075553A">
      <w:pPr>
        <w:autoSpaceDE w:val="0"/>
        <w:autoSpaceDN w:val="0"/>
        <w:adjustRightInd w:val="0"/>
        <w:spacing w:after="0" w:line="240" w:lineRule="auto"/>
        <w:ind w:left="2530"/>
        <w:rPr>
          <w:rFonts w:eastAsia="ArialMT"/>
          <w:sz w:val="22"/>
        </w:rPr>
      </w:pPr>
      <w:r w:rsidRPr="0075553A">
        <w:rPr>
          <w:rFonts w:eastAsia="ArialMT"/>
          <w:sz w:val="22"/>
        </w:rPr>
        <w:t>(iii) the Contractor complies with its obligations under the Data Protection</w:t>
      </w:r>
      <w:r w:rsidR="00B00F7F">
        <w:rPr>
          <w:rFonts w:eastAsia="ArialMT"/>
          <w:sz w:val="22"/>
        </w:rPr>
        <w:t xml:space="preserve"> </w:t>
      </w:r>
      <w:r w:rsidRPr="0075553A">
        <w:rPr>
          <w:rFonts w:eastAsia="ArialMT"/>
          <w:sz w:val="22"/>
        </w:rPr>
        <w:t>Legislation by providing an adequate level of protection to any Personal</w:t>
      </w:r>
      <w:r w:rsidR="00B00F7F">
        <w:rPr>
          <w:rFonts w:eastAsia="ArialMT"/>
          <w:sz w:val="22"/>
        </w:rPr>
        <w:t xml:space="preserve"> </w:t>
      </w:r>
      <w:r w:rsidRPr="0075553A">
        <w:rPr>
          <w:rFonts w:eastAsia="ArialMT"/>
          <w:sz w:val="22"/>
        </w:rPr>
        <w:t>Data that is transferred (or, if it is not so bound, uses its best</w:t>
      </w:r>
      <w:r w:rsidR="00B00F7F">
        <w:rPr>
          <w:rFonts w:eastAsia="ArialMT"/>
          <w:sz w:val="22"/>
        </w:rPr>
        <w:t xml:space="preserve"> </w:t>
      </w:r>
      <w:r w:rsidRPr="0075553A">
        <w:rPr>
          <w:rFonts w:eastAsia="ArialMT"/>
          <w:sz w:val="22"/>
        </w:rPr>
        <w:t>endeavours to assist the Customer in meeting its obligations); and</w:t>
      </w:r>
    </w:p>
    <w:p w:rsidR="0075553A" w:rsidRPr="0075553A" w:rsidRDefault="0075553A" w:rsidP="00B00F7F">
      <w:pPr>
        <w:autoSpaceDE w:val="0"/>
        <w:autoSpaceDN w:val="0"/>
        <w:adjustRightInd w:val="0"/>
        <w:spacing w:after="0" w:line="240" w:lineRule="auto"/>
        <w:ind w:left="2530"/>
        <w:rPr>
          <w:rFonts w:eastAsia="ArialMT"/>
          <w:sz w:val="22"/>
        </w:rPr>
      </w:pPr>
      <w:r w:rsidRPr="0075553A">
        <w:rPr>
          <w:rFonts w:eastAsia="ArialMT"/>
          <w:sz w:val="22"/>
        </w:rPr>
        <w:t>(iv) the Contractor complies with any reasonable instructions notified to it in</w:t>
      </w:r>
      <w:r w:rsidR="00B00F7F">
        <w:rPr>
          <w:rFonts w:eastAsia="ArialMT"/>
          <w:sz w:val="22"/>
        </w:rPr>
        <w:t xml:space="preserve"> </w:t>
      </w:r>
      <w:r w:rsidRPr="0075553A">
        <w:rPr>
          <w:rFonts w:eastAsia="ArialMT"/>
          <w:sz w:val="22"/>
        </w:rPr>
        <w:t>advance by the Customer with respect to the processing of the Personal Data;</w:t>
      </w:r>
    </w:p>
    <w:p w:rsidR="0075553A" w:rsidRPr="0075553A" w:rsidRDefault="0075553A" w:rsidP="00B00F7F">
      <w:pPr>
        <w:autoSpaceDE w:val="0"/>
        <w:autoSpaceDN w:val="0"/>
        <w:adjustRightInd w:val="0"/>
        <w:spacing w:after="0" w:line="240" w:lineRule="auto"/>
        <w:ind w:left="1440" w:firstLine="0"/>
        <w:rPr>
          <w:rFonts w:eastAsia="ArialMT"/>
          <w:sz w:val="22"/>
        </w:rPr>
      </w:pPr>
      <w:r w:rsidRPr="0075553A">
        <w:rPr>
          <w:rFonts w:eastAsia="ArialMT"/>
          <w:sz w:val="22"/>
        </w:rPr>
        <w:t>(e) at the written direction of the Customer, delete or return Personal Data (and any copies of it) to the Customer on termination of the Agreement unless the</w:t>
      </w:r>
      <w:r w:rsidR="00B00F7F">
        <w:rPr>
          <w:rFonts w:eastAsia="ArialMT"/>
          <w:sz w:val="22"/>
        </w:rPr>
        <w:t xml:space="preserve"> </w:t>
      </w:r>
      <w:r w:rsidRPr="0075553A">
        <w:rPr>
          <w:rFonts w:eastAsia="ArialMT"/>
          <w:sz w:val="22"/>
        </w:rPr>
        <w:t>Contractor is required by Law to retain the Personal Data.</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25.5 Subject to clause 25.6, the Contractor shall notify the Customer immediately if it:</w:t>
      </w:r>
    </w:p>
    <w:p w:rsidR="0075553A" w:rsidRPr="0075553A" w:rsidRDefault="0075553A" w:rsidP="00B00F7F">
      <w:pPr>
        <w:autoSpaceDE w:val="0"/>
        <w:autoSpaceDN w:val="0"/>
        <w:adjustRightInd w:val="0"/>
        <w:spacing w:after="0" w:line="240" w:lineRule="auto"/>
        <w:ind w:left="1440" w:firstLine="0"/>
        <w:rPr>
          <w:rFonts w:eastAsia="ArialMT"/>
          <w:sz w:val="22"/>
        </w:rPr>
      </w:pPr>
      <w:r w:rsidRPr="0075553A">
        <w:rPr>
          <w:rFonts w:eastAsia="ArialMT"/>
          <w:sz w:val="22"/>
        </w:rPr>
        <w:t>(a) receives a Data Subject Access Request (or purported Data Subject Access</w:t>
      </w:r>
      <w:r w:rsidR="00B00F7F">
        <w:rPr>
          <w:rFonts w:eastAsia="ArialMT"/>
          <w:sz w:val="22"/>
        </w:rPr>
        <w:t xml:space="preserve"> </w:t>
      </w:r>
      <w:r w:rsidRPr="0075553A">
        <w:rPr>
          <w:rFonts w:eastAsia="ArialMT"/>
          <w:sz w:val="22"/>
        </w:rPr>
        <w:t>Request);</w:t>
      </w:r>
    </w:p>
    <w:p w:rsidR="0075553A" w:rsidRPr="0075553A" w:rsidRDefault="0075553A" w:rsidP="00B00F7F">
      <w:pPr>
        <w:autoSpaceDE w:val="0"/>
        <w:autoSpaceDN w:val="0"/>
        <w:adjustRightInd w:val="0"/>
        <w:spacing w:after="0" w:line="240" w:lineRule="auto"/>
        <w:ind w:firstLine="350"/>
        <w:rPr>
          <w:rFonts w:eastAsia="ArialMT"/>
          <w:sz w:val="22"/>
        </w:rPr>
      </w:pPr>
      <w:r w:rsidRPr="0075553A">
        <w:rPr>
          <w:rFonts w:eastAsia="ArialMT"/>
          <w:sz w:val="22"/>
        </w:rPr>
        <w:t>(b) receives a request to rectify, block or erase any Personal Data;</w:t>
      </w:r>
    </w:p>
    <w:p w:rsidR="0075553A" w:rsidRPr="0075553A" w:rsidRDefault="0075553A" w:rsidP="00B00F7F">
      <w:pPr>
        <w:autoSpaceDE w:val="0"/>
        <w:autoSpaceDN w:val="0"/>
        <w:adjustRightInd w:val="0"/>
        <w:spacing w:after="0" w:line="240" w:lineRule="auto"/>
        <w:ind w:left="1440" w:firstLine="0"/>
        <w:rPr>
          <w:rFonts w:eastAsia="ArialMT"/>
          <w:sz w:val="22"/>
        </w:rPr>
      </w:pPr>
      <w:r w:rsidRPr="0075553A">
        <w:rPr>
          <w:rFonts w:eastAsia="ArialMT"/>
          <w:sz w:val="22"/>
        </w:rPr>
        <w:t>(c) receives any other request, complaint or communication relating to either</w:t>
      </w:r>
      <w:r w:rsidR="00B00F7F">
        <w:rPr>
          <w:rFonts w:eastAsia="ArialMT"/>
          <w:sz w:val="22"/>
        </w:rPr>
        <w:t xml:space="preserve"> </w:t>
      </w:r>
      <w:r w:rsidRPr="0075553A">
        <w:rPr>
          <w:rFonts w:eastAsia="ArialMT"/>
          <w:sz w:val="22"/>
        </w:rPr>
        <w:t>Party's obligations under the Data Protection Legislation;</w:t>
      </w:r>
    </w:p>
    <w:p w:rsidR="0075553A" w:rsidRPr="0075553A" w:rsidRDefault="0075553A" w:rsidP="00B00F7F">
      <w:pPr>
        <w:autoSpaceDE w:val="0"/>
        <w:autoSpaceDN w:val="0"/>
        <w:adjustRightInd w:val="0"/>
        <w:spacing w:after="0" w:line="240" w:lineRule="auto"/>
        <w:ind w:left="1440" w:firstLine="0"/>
        <w:rPr>
          <w:rFonts w:eastAsia="ArialMT"/>
          <w:sz w:val="22"/>
        </w:rPr>
      </w:pPr>
      <w:r w:rsidRPr="0075553A">
        <w:rPr>
          <w:rFonts w:eastAsia="ArialMT"/>
          <w:sz w:val="22"/>
        </w:rPr>
        <w:t>(d) receives any communication from the Information Commissioner or any other regulatory authority in connection with Personal Data processed under this</w:t>
      </w:r>
      <w:r w:rsidR="00B00F7F">
        <w:rPr>
          <w:rFonts w:eastAsia="ArialMT"/>
          <w:sz w:val="22"/>
        </w:rPr>
        <w:t xml:space="preserve"> </w:t>
      </w:r>
      <w:r w:rsidRPr="0075553A">
        <w:rPr>
          <w:rFonts w:eastAsia="ArialMT"/>
          <w:sz w:val="22"/>
        </w:rPr>
        <w:t>Agreement;</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(e) receives a request from any third Party for disclosure of Personal Data where compliance with such request is required or purported to be required by Law;</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or</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(f) becomes aware of a Data Loss Event.</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25.6 The Contractor’s obligation to notify under clause 25.5 shall include the provision of further information to the Customer in phases, as details become available.</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25.7 Taking into account the nature of the processing, the Contractor shall provide the</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Customer with full assistance in relation to either Party's obligations under Data</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Protection Legislation and any complaint, communication or request made under clause 25.5 (and insofar as possible within the timescales reasonably required by the</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Customer) including by promptly providing:</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(a) the Customer with full details and copies of the complaint, communication or request;</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(b) such assistance as is reasonably requested by the Customer to enable the</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Customer to comply with a Data Subject Access Request within the relevant timescales set out in the Data Protection Legislation;</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(c) the Customer, at its request, with any Personal Data it holds in relation to a</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Data Subject;</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(d) assistance as requested by the Customer following any Data Loss Event;</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(e) assistance as requested by the Customer with respect to any request from the</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Information Commissioner’s Office, or any consultation by the Customer with the Information Commissioner's Office.</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25.8 The Contractor shall maintain complete and accurate records and information to demonstrate its compliance with this clause. This requirement does not apply where the Contractor employs fewer than 250 staff, unless:</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(a) the Customer determines that the processing is not occasional;</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(b) the Customer determines the processing includes special categories of data as referred to in Article 9(1) of the GDPR or Personal Data relating to criminal convictions and offences referred to in Article 10 of the GDPR; and</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(c) the Customer determines that the processing is likely to result in a risk to the rights and freedoms of Data Subjects.</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25.9 The Contractor shall allow for audits of its Data Processing activity by the Customer or</w:t>
      </w:r>
      <w:r w:rsidR="00B00F7F">
        <w:rPr>
          <w:rFonts w:eastAsia="ArialMT"/>
          <w:sz w:val="22"/>
        </w:rPr>
        <w:t xml:space="preserve"> </w:t>
      </w:r>
      <w:r w:rsidRPr="0075553A">
        <w:rPr>
          <w:rFonts w:eastAsia="ArialMT"/>
          <w:sz w:val="22"/>
        </w:rPr>
        <w:t>the Customer’s designated auditor.</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25.10 The Contractor shall designate a data protection officer if required by the Data</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Protection Legislation .</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25.11 Before allowing any Sub-processor to process any Personal Data related to this</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Agreement, the Contractor must:</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(a) notify the Customer in writing of the intended Sub-processor and processing;</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(b) obtain the written consent of the Customer;</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(c) enter into a written agreement with the Sub-processor which give effect to the</w:t>
      </w:r>
      <w:r w:rsidR="00B00F7F">
        <w:rPr>
          <w:rFonts w:eastAsia="ArialMT"/>
          <w:sz w:val="22"/>
        </w:rPr>
        <w:t xml:space="preserve"> </w:t>
      </w:r>
      <w:r w:rsidRPr="0075553A">
        <w:rPr>
          <w:rFonts w:eastAsia="ArialMT"/>
          <w:sz w:val="22"/>
        </w:rPr>
        <w:t>terms set out such that they apply to the Sub-processor; and</w:t>
      </w:r>
    </w:p>
    <w:p w:rsidR="0075553A" w:rsidRPr="0075553A" w:rsidRDefault="0075553A" w:rsidP="0075553A">
      <w:pPr>
        <w:autoSpaceDE w:val="0"/>
        <w:autoSpaceDN w:val="0"/>
        <w:adjustRightInd w:val="0"/>
        <w:spacing w:after="0" w:line="240" w:lineRule="auto"/>
        <w:ind w:left="1810"/>
        <w:rPr>
          <w:rFonts w:eastAsia="ArialMT"/>
          <w:sz w:val="22"/>
        </w:rPr>
      </w:pPr>
      <w:r w:rsidRPr="0075553A">
        <w:rPr>
          <w:rFonts w:eastAsia="ArialMT"/>
          <w:sz w:val="22"/>
        </w:rPr>
        <w:t>(d) provide the Customer with such information regarding the Sub-processor as the Customer may reasonably require.</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25.12 The Contractor shall remain fully liable for all acts or omissions of any Sub-processor.</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25.13 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5553A" w:rsidRPr="0075553A" w:rsidRDefault="0075553A" w:rsidP="0075553A">
      <w:pPr>
        <w:autoSpaceDE w:val="0"/>
        <w:autoSpaceDN w:val="0"/>
        <w:adjustRightInd w:val="0"/>
        <w:spacing w:after="0" w:line="240" w:lineRule="auto"/>
        <w:rPr>
          <w:rFonts w:eastAsia="ArialMT"/>
          <w:sz w:val="22"/>
        </w:rPr>
      </w:pP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25.14 The Parties agree to take account of any guidance issued by the Information</w:t>
      </w:r>
    </w:p>
    <w:p w:rsidR="0075553A" w:rsidRPr="0075553A" w:rsidRDefault="0075553A" w:rsidP="0075553A">
      <w:pPr>
        <w:autoSpaceDE w:val="0"/>
        <w:autoSpaceDN w:val="0"/>
        <w:adjustRightInd w:val="0"/>
        <w:spacing w:after="0" w:line="240" w:lineRule="auto"/>
        <w:rPr>
          <w:rFonts w:eastAsia="ArialMT"/>
          <w:sz w:val="22"/>
        </w:rPr>
      </w:pPr>
      <w:r w:rsidRPr="0075553A">
        <w:rPr>
          <w:rFonts w:eastAsia="ArialMT"/>
          <w:sz w:val="22"/>
        </w:rPr>
        <w:t>Commissioner’s Office. The Customer may on not less than 30 Working Days’ notice to the Contractor amend this agreement to ensure that it complies with any guidance issued by the Information Commissioner’s Office.</w:t>
      </w:r>
    </w:p>
    <w:p w:rsidR="0075553A" w:rsidRPr="0075553A" w:rsidRDefault="0075553A" w:rsidP="0075553A">
      <w:pPr>
        <w:autoSpaceDE w:val="0"/>
        <w:autoSpaceDN w:val="0"/>
        <w:adjustRightInd w:val="0"/>
        <w:spacing w:after="0" w:line="240" w:lineRule="auto"/>
        <w:rPr>
          <w:b/>
          <w:bCs/>
          <w:color w:val="00488D"/>
          <w:sz w:val="22"/>
        </w:rPr>
      </w:pPr>
    </w:p>
    <w:p w:rsidR="000830D1" w:rsidRPr="008B5AC3" w:rsidRDefault="000830D1" w:rsidP="00B00F7F">
      <w:pPr>
        <w:autoSpaceDE w:val="0"/>
        <w:autoSpaceDN w:val="0"/>
        <w:adjustRightInd w:val="0"/>
        <w:spacing w:after="0" w:line="240" w:lineRule="auto"/>
        <w:ind w:left="0" w:firstLine="0"/>
        <w:rPr>
          <w:sz w:val="22"/>
        </w:rPr>
      </w:pPr>
    </w:p>
    <w:p w:rsidR="000830D1" w:rsidRPr="008B5AC3" w:rsidRDefault="008B5AC3">
      <w:pPr>
        <w:pStyle w:val="Heading1"/>
        <w:ind w:left="715"/>
        <w:rPr>
          <w:sz w:val="22"/>
        </w:rPr>
      </w:pPr>
      <w:r w:rsidRPr="008B5AC3">
        <w:rPr>
          <w:sz w:val="22"/>
          <w:u w:val="none"/>
        </w:rPr>
        <w:t xml:space="preserve">26 </w:t>
      </w:r>
      <w:r w:rsidR="003323F0">
        <w:rPr>
          <w:sz w:val="22"/>
          <w:u w:val="none"/>
        </w:rPr>
        <w:t>Authority Data a</w:t>
      </w:r>
      <w:r w:rsidR="003323F0" w:rsidRPr="003323F0">
        <w:rPr>
          <w:sz w:val="22"/>
          <w:u w:val="none"/>
        </w:rPr>
        <w:t>nd Personal Information Audits</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413" w:right="1" w:hanging="708"/>
        <w:rPr>
          <w:sz w:val="22"/>
        </w:rPr>
      </w:pPr>
      <w:r w:rsidRPr="008B5AC3">
        <w:rPr>
          <w:sz w:val="22"/>
        </w:rPr>
        <w:t xml:space="preserve">26.1 </w:t>
      </w:r>
      <w:r w:rsidRPr="008B5AC3">
        <w:rPr>
          <w:sz w:val="22"/>
        </w:rPr>
        <w:tab/>
        <w:t xml:space="preserve">Except where an audit is imposed on the </w:t>
      </w:r>
      <w:r w:rsidR="00A71921" w:rsidRPr="008B5AC3">
        <w:rPr>
          <w:sz w:val="22"/>
        </w:rPr>
        <w:t>Authority</w:t>
      </w:r>
      <w:r w:rsidRPr="008B5AC3">
        <w:rPr>
          <w:sz w:val="22"/>
        </w:rPr>
        <w:t xml:space="preserve"> by a Regulatory body, the </w:t>
      </w:r>
      <w:r w:rsidR="00A71921" w:rsidRPr="008B5AC3">
        <w:rPr>
          <w:sz w:val="22"/>
        </w:rPr>
        <w:t>Authority</w:t>
      </w:r>
      <w:r w:rsidRPr="008B5AC3">
        <w:rPr>
          <w:sz w:val="22"/>
        </w:rPr>
        <w:t xml:space="preserve"> may, acting reasonably, conduct an audit for the following purposes:  </w:t>
      </w:r>
    </w:p>
    <w:p w:rsidR="000830D1" w:rsidRPr="008B5AC3" w:rsidRDefault="008B5AC3">
      <w:pPr>
        <w:spacing w:after="0" w:line="259" w:lineRule="auto"/>
        <w:ind w:left="1428" w:firstLine="0"/>
        <w:jc w:val="left"/>
        <w:rPr>
          <w:sz w:val="22"/>
        </w:rPr>
      </w:pPr>
      <w:r w:rsidRPr="008B5AC3">
        <w:rPr>
          <w:sz w:val="22"/>
        </w:rPr>
        <w:t xml:space="preserve"> </w:t>
      </w:r>
    </w:p>
    <w:p w:rsidR="000830D1" w:rsidRPr="008B5AC3" w:rsidRDefault="008B5AC3">
      <w:pPr>
        <w:ind w:left="1438" w:right="1"/>
        <w:rPr>
          <w:sz w:val="22"/>
        </w:rPr>
      </w:pPr>
      <w:r w:rsidRPr="008B5AC3">
        <w:rPr>
          <w:sz w:val="22"/>
        </w:rPr>
        <w:t xml:space="preserve">26.1.1 to review the integrity, confidentiality and security of the </w:t>
      </w:r>
      <w:r w:rsidR="00A71921" w:rsidRPr="008B5AC3">
        <w:rPr>
          <w:sz w:val="22"/>
        </w:rPr>
        <w:t>Authority</w:t>
      </w:r>
      <w:r w:rsidRPr="008B5AC3">
        <w:rPr>
          <w:sz w:val="22"/>
        </w:rPr>
        <w:t xml:space="preserve"> Data; </w:t>
      </w:r>
    </w:p>
    <w:p w:rsidR="000830D1" w:rsidRPr="008B5AC3" w:rsidRDefault="008B5AC3">
      <w:pPr>
        <w:ind w:left="1438" w:right="1"/>
        <w:rPr>
          <w:sz w:val="22"/>
        </w:rPr>
      </w:pPr>
      <w:r w:rsidRPr="008B5AC3">
        <w:rPr>
          <w:sz w:val="22"/>
        </w:rPr>
        <w:t xml:space="preserve">26.1.2 to review the Contractor's compliance with the Data Protection Act </w:t>
      </w:r>
      <w:r w:rsidR="00CE63D7">
        <w:rPr>
          <w:sz w:val="22"/>
        </w:rPr>
        <w:t>2018</w:t>
      </w:r>
      <w:r w:rsidRPr="008B5AC3">
        <w:rPr>
          <w:sz w:val="22"/>
        </w:rPr>
        <w:t xml:space="preserve">, the </w:t>
      </w:r>
    </w:p>
    <w:p w:rsidR="000830D1" w:rsidRPr="008B5AC3" w:rsidRDefault="008B5AC3">
      <w:pPr>
        <w:spacing w:after="4" w:line="242" w:lineRule="auto"/>
        <w:ind w:left="2290"/>
        <w:jc w:val="left"/>
        <w:rPr>
          <w:sz w:val="22"/>
        </w:rPr>
      </w:pPr>
      <w:r w:rsidRPr="008B5AC3">
        <w:rPr>
          <w:sz w:val="22"/>
        </w:rPr>
        <w:t xml:space="preserve">Freedom of Information Act 2000 in accordance with the Protection of Personal Data and Freedom of Information clauses and any other legislation applicable to the Services; </w:t>
      </w:r>
    </w:p>
    <w:p w:rsidR="000830D1" w:rsidRPr="008B5AC3" w:rsidRDefault="008B5AC3">
      <w:pPr>
        <w:ind w:left="1413" w:right="1" w:hanging="708"/>
        <w:rPr>
          <w:sz w:val="22"/>
        </w:rPr>
      </w:pPr>
      <w:r w:rsidRPr="008B5AC3">
        <w:rPr>
          <w:sz w:val="22"/>
        </w:rPr>
        <w:t xml:space="preserve">26.2 </w:t>
      </w:r>
      <w:r w:rsidRPr="008B5AC3">
        <w:rPr>
          <w:sz w:val="22"/>
        </w:rPr>
        <w:tab/>
        <w:t xml:space="preserve">The </w:t>
      </w:r>
      <w:r w:rsidR="00A71921" w:rsidRPr="008B5AC3">
        <w:rPr>
          <w:sz w:val="22"/>
        </w:rPr>
        <w:t>Authority</w:t>
      </w:r>
      <w:r w:rsidRPr="008B5AC3">
        <w:rPr>
          <w:sz w:val="22"/>
        </w:rPr>
        <w:t xml:space="preserve"> shall use its reasonable endeavours to ensure that the conduct of each audit does not unreasonably disrupt the Contractor or delay the provision of the Services. </w:t>
      </w:r>
    </w:p>
    <w:p w:rsidR="000830D1" w:rsidRPr="008B5AC3" w:rsidRDefault="008B5AC3">
      <w:pPr>
        <w:spacing w:after="4" w:line="242" w:lineRule="auto"/>
        <w:ind w:left="1413" w:hanging="708"/>
        <w:jc w:val="left"/>
        <w:rPr>
          <w:sz w:val="22"/>
        </w:rPr>
      </w:pPr>
      <w:r w:rsidRPr="008B5AC3">
        <w:rPr>
          <w:sz w:val="22"/>
        </w:rPr>
        <w:t xml:space="preserve">26.3 </w:t>
      </w:r>
      <w:r w:rsidRPr="008B5AC3">
        <w:rPr>
          <w:sz w:val="22"/>
        </w:rPr>
        <w:tab/>
        <w:t xml:space="preserve">Subject to the </w:t>
      </w:r>
      <w:r w:rsidR="00A71921" w:rsidRPr="008B5AC3">
        <w:rPr>
          <w:sz w:val="22"/>
        </w:rPr>
        <w:t>Authority</w:t>
      </w:r>
      <w:r w:rsidRPr="008B5AC3">
        <w:rPr>
          <w:sz w:val="22"/>
        </w:rPr>
        <w:t xml:space="preserve">'s obligations of confidentiality, the Contractor shall on demand provide the </w:t>
      </w:r>
      <w:r w:rsidR="00A71921" w:rsidRPr="008B5AC3">
        <w:rPr>
          <w:sz w:val="22"/>
        </w:rPr>
        <w:t>Authority</w:t>
      </w:r>
      <w:r w:rsidRPr="008B5AC3">
        <w:rPr>
          <w:sz w:val="22"/>
        </w:rPr>
        <w:t xml:space="preserve"> (and/or its agents or representatives) with all reasonable co-operation and assistance in relation to each audit, including: </w:t>
      </w:r>
    </w:p>
    <w:p w:rsidR="000830D1" w:rsidRPr="008B5AC3" w:rsidRDefault="008B5AC3">
      <w:pPr>
        <w:ind w:left="705" w:right="337" w:firstLine="703"/>
        <w:rPr>
          <w:sz w:val="22"/>
        </w:rPr>
      </w:pPr>
      <w:r w:rsidRPr="008B5AC3">
        <w:rPr>
          <w:sz w:val="22"/>
        </w:rPr>
        <w:t xml:space="preserve">26.3.1 all information requested by the </w:t>
      </w:r>
      <w:r w:rsidR="00A71921" w:rsidRPr="008B5AC3">
        <w:rPr>
          <w:sz w:val="22"/>
        </w:rPr>
        <w:t>Authority</w:t>
      </w:r>
      <w:r w:rsidRPr="008B5AC3">
        <w:rPr>
          <w:sz w:val="22"/>
        </w:rPr>
        <w:t xml:space="preserve"> within the permitted scope of the   </w:t>
      </w:r>
      <w:r w:rsidRPr="008B5AC3">
        <w:rPr>
          <w:sz w:val="22"/>
        </w:rPr>
        <w:tab/>
        <w:t xml:space="preserve">audit; </w:t>
      </w:r>
    </w:p>
    <w:p w:rsidR="000830D1" w:rsidRPr="008B5AC3" w:rsidRDefault="008B5AC3">
      <w:pPr>
        <w:ind w:left="2144" w:right="1" w:hanging="720"/>
        <w:rPr>
          <w:sz w:val="22"/>
        </w:rPr>
      </w:pPr>
      <w:r w:rsidRPr="008B5AC3">
        <w:rPr>
          <w:sz w:val="22"/>
        </w:rPr>
        <w:t xml:space="preserve">26.3.2 reasonable access to any Sites controlled by the Contractor and to any equipment used (whether exclusively or non-exclusively) in the performance of the Services; </w:t>
      </w:r>
    </w:p>
    <w:p w:rsidR="000830D1" w:rsidRPr="008B5AC3" w:rsidRDefault="008B5AC3">
      <w:pPr>
        <w:tabs>
          <w:tab w:val="center" w:pos="1080"/>
          <w:tab w:val="center" w:pos="3134"/>
        </w:tabs>
        <w:ind w:left="0" w:firstLine="0"/>
        <w:jc w:val="left"/>
        <w:rPr>
          <w:sz w:val="22"/>
        </w:rPr>
      </w:pPr>
      <w:r w:rsidRPr="008B5AC3">
        <w:rPr>
          <w:rFonts w:eastAsia="Calibri"/>
          <w:sz w:val="22"/>
        </w:rPr>
        <w:tab/>
      </w:r>
      <w:r w:rsidRPr="008B5AC3">
        <w:rPr>
          <w:sz w:val="22"/>
        </w:rPr>
        <w:t xml:space="preserve"> </w:t>
      </w:r>
      <w:r w:rsidRPr="008B5AC3">
        <w:rPr>
          <w:sz w:val="22"/>
        </w:rPr>
        <w:tab/>
        <w:t xml:space="preserve">26.3.3 access to Contractor Personnel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26.4 </w:t>
      </w:r>
      <w:r w:rsidRPr="008B5AC3">
        <w:rPr>
          <w:sz w:val="22"/>
        </w:rPr>
        <w:tab/>
        <w:t xml:space="preserve">The Contractor shall implement all measurement and monitoring tools and procedures necessary to measure and report on the Contractor's performance of the Services.   </w:t>
      </w:r>
    </w:p>
    <w:p w:rsidR="000830D1" w:rsidRPr="008B5AC3" w:rsidRDefault="008B5AC3">
      <w:pPr>
        <w:ind w:left="1065" w:right="1" w:hanging="360"/>
        <w:rPr>
          <w:sz w:val="22"/>
        </w:rPr>
      </w:pPr>
      <w:r w:rsidRPr="008B5AC3">
        <w:rPr>
          <w:sz w:val="22"/>
        </w:rPr>
        <w:t xml:space="preserve">26.5 </w:t>
      </w:r>
      <w:r w:rsidRPr="008B5AC3">
        <w:rPr>
          <w:sz w:val="22"/>
        </w:rPr>
        <w:tab/>
        <w:t xml:space="preserve">The </w:t>
      </w:r>
      <w:r w:rsidR="00A71921" w:rsidRPr="008B5AC3">
        <w:rPr>
          <w:sz w:val="22"/>
        </w:rPr>
        <w:t>Authority</w:t>
      </w:r>
      <w:r w:rsidRPr="008B5AC3">
        <w:rPr>
          <w:sz w:val="22"/>
        </w:rPr>
        <w:t xml:space="preserve"> shall endeavour to (but is not obliged to) provide at least 5 Working Days notice of its intention to conduct an audit.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26.6 </w:t>
      </w:r>
      <w:r w:rsidRPr="008B5AC3">
        <w:rPr>
          <w:sz w:val="22"/>
        </w:rPr>
        <w:tab/>
        <w:t xml:space="preserve">The parties agree that they shall bear their own respective costs and expenses incurred in respect of compliance with their obligations under this clause.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065" w:hanging="360"/>
        <w:jc w:val="left"/>
        <w:rPr>
          <w:sz w:val="22"/>
        </w:rPr>
      </w:pPr>
      <w:r w:rsidRPr="008B5AC3">
        <w:rPr>
          <w:sz w:val="22"/>
        </w:rPr>
        <w:t xml:space="preserve">26.7 </w:t>
      </w:r>
      <w:r w:rsidRPr="008B5AC3">
        <w:rPr>
          <w:sz w:val="22"/>
        </w:rPr>
        <w:tab/>
        <w:t xml:space="preserve">This clause shall not apply to any audit or inspection regarding the provision of the Services specified in the Service Specification or elsewhere in this Agreement which may be conducted as specified in this Agreement. </w:t>
      </w:r>
    </w:p>
    <w:p w:rsidR="000830D1" w:rsidRPr="008B5AC3" w:rsidRDefault="008B5AC3">
      <w:pPr>
        <w:spacing w:after="0" w:line="259" w:lineRule="auto"/>
        <w:ind w:left="1428"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27. </w:t>
      </w:r>
      <w:r w:rsidR="003323F0" w:rsidRPr="003323F0">
        <w:rPr>
          <w:sz w:val="22"/>
          <w:u w:val="none"/>
        </w:rPr>
        <w:t>Public Interest Disclosure (‘Whistle Blowing’)</w:t>
      </w:r>
      <w:r w:rsidR="00866340">
        <w:rPr>
          <w:sz w:val="22"/>
          <w:u w:val="none"/>
        </w:rPr>
        <w:t>, Gifts and Hospitality</w:t>
      </w:r>
      <w:r w:rsidR="003323F0" w:rsidRPr="008B5AC3">
        <w:rPr>
          <w:sz w:val="22"/>
          <w:u w:val="none"/>
        </w:rPr>
        <w:t xml:space="preserve"> </w:t>
      </w:r>
      <w:r w:rsidR="003323F0">
        <w:rPr>
          <w:sz w:val="22"/>
          <w:u w:val="none"/>
        </w:rPr>
        <w:t xml:space="preserve"> </w:t>
      </w:r>
      <w:r w:rsidR="003323F0" w:rsidRPr="008B5AC3">
        <w:rPr>
          <w:sz w:val="22"/>
        </w:rPr>
        <w:t xml:space="preserve"> </w:t>
      </w:r>
      <w:r w:rsidR="003323F0">
        <w:rPr>
          <w:sz w:val="22"/>
        </w:rPr>
        <w:t xml:space="preserve"> </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Default="008B5AC3" w:rsidP="00866340">
      <w:pPr>
        <w:tabs>
          <w:tab w:val="center" w:pos="709"/>
          <w:tab w:val="right" w:pos="9375"/>
        </w:tabs>
        <w:spacing w:after="27"/>
        <w:ind w:left="1134" w:hanging="425"/>
        <w:jc w:val="left"/>
        <w:rPr>
          <w:sz w:val="22"/>
        </w:rPr>
      </w:pPr>
      <w:r w:rsidRPr="008B5AC3">
        <w:rPr>
          <w:sz w:val="22"/>
        </w:rPr>
        <w:t xml:space="preserve">27.1 </w:t>
      </w:r>
      <w:r w:rsidR="00866340">
        <w:rPr>
          <w:sz w:val="22"/>
        </w:rPr>
        <w:t>The Authority</w:t>
      </w:r>
      <w:r w:rsidR="003323F0" w:rsidRPr="003323F0">
        <w:rPr>
          <w:sz w:val="22"/>
        </w:rPr>
        <w:t xml:space="preserve"> is committed to the highest levels of equality, fairness and corporate governance. As part of that commitment we have policies that encourage employees and others (including suppliers), who have serious concerns about illegality or malpractice, to speak up without fear of reprisal. Any supplier with an honest and reasonable suspicion that illegality or malpractice has occurred, is occurring or is likely to occur should report this to the Contract Manager, or if that is not appropriate to the Head of Resources, Treasurer or Chief Fire Officer.</w:t>
      </w:r>
      <w:r w:rsidRPr="008B5AC3">
        <w:rPr>
          <w:sz w:val="22"/>
        </w:rPr>
        <w:t xml:space="preserve"> </w:t>
      </w:r>
    </w:p>
    <w:p w:rsidR="00866340" w:rsidRDefault="00866340" w:rsidP="00866340">
      <w:pPr>
        <w:tabs>
          <w:tab w:val="center" w:pos="709"/>
          <w:tab w:val="right" w:pos="9375"/>
        </w:tabs>
        <w:spacing w:after="27"/>
        <w:ind w:left="1134" w:hanging="425"/>
        <w:jc w:val="left"/>
        <w:rPr>
          <w:sz w:val="22"/>
        </w:rPr>
      </w:pPr>
    </w:p>
    <w:p w:rsidR="00B81048" w:rsidRDefault="00866340" w:rsidP="00B81048">
      <w:pPr>
        <w:tabs>
          <w:tab w:val="center" w:pos="709"/>
          <w:tab w:val="right" w:pos="9375"/>
        </w:tabs>
        <w:spacing w:after="27"/>
        <w:ind w:left="1134" w:hanging="425"/>
        <w:jc w:val="left"/>
        <w:rPr>
          <w:sz w:val="22"/>
        </w:rPr>
      </w:pPr>
      <w:r>
        <w:rPr>
          <w:sz w:val="22"/>
        </w:rPr>
        <w:t>27.2</w:t>
      </w:r>
      <w:r w:rsidRPr="00866340">
        <w:t xml:space="preserve"> </w:t>
      </w:r>
      <w:r w:rsidR="00B81048" w:rsidRPr="00B81048">
        <w:rPr>
          <w:sz w:val="22"/>
        </w:rPr>
        <w:t xml:space="preserve">SFRS employees are required to refuse any gifts or hospitality offered unless they are small, promotional gifts of token value. Employees must refuse gifts or hospitality where any suggestion of improper influence is possible.  Hospitality should only be accepted where it is on a scale appropriate to the circumstances, reasonably incidental to the occasion and not extravagant and where no cause for adverse criticism could reasonably arise.  </w:t>
      </w:r>
    </w:p>
    <w:p w:rsidR="000830D1" w:rsidRPr="008B5AC3" w:rsidRDefault="008B5AC3" w:rsidP="00B81048">
      <w:pPr>
        <w:tabs>
          <w:tab w:val="center" w:pos="709"/>
          <w:tab w:val="right" w:pos="9375"/>
        </w:tabs>
        <w:spacing w:after="27"/>
        <w:ind w:left="1134" w:hanging="425"/>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28 </w:t>
      </w:r>
      <w:r w:rsidR="003323F0" w:rsidRPr="003323F0">
        <w:rPr>
          <w:sz w:val="22"/>
          <w:u w:val="none"/>
        </w:rPr>
        <w:t>Insurance</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28.1 The Contractor shall effect and maintain with a reputable insurance company a policy or policies of insurance providing an adequate level of cover, or</w:t>
      </w:r>
      <w:r w:rsidRPr="008B5AC3">
        <w:rPr>
          <w:rFonts w:eastAsia="Times New Roman"/>
          <w:sz w:val="22"/>
        </w:rPr>
        <w:t xml:space="preserve"> </w:t>
      </w:r>
      <w:r w:rsidRPr="008B5AC3">
        <w:rPr>
          <w:sz w:val="22"/>
        </w:rPr>
        <w:t xml:space="preserve">in accordance with any legal requirement for the time being in force, in respect of all risks which may be incurred by the Contractor, arising out of the Contractor's performance of this Agreement, including death or personal injury, loss of or damage to property or any other loss, and unless otherwise agreed with the </w:t>
      </w:r>
      <w:r w:rsidR="00A71921" w:rsidRPr="008B5AC3">
        <w:rPr>
          <w:sz w:val="22"/>
        </w:rPr>
        <w:t>Authority</w:t>
      </w:r>
      <w:r w:rsidRPr="008B5AC3">
        <w:rPr>
          <w:sz w:val="22"/>
        </w:rPr>
        <w:t xml:space="preserve"> such policy or policies of Public Liability and Employers Liability insurance shall provide for a minimum of £5,000,000 (FIVE MILLION POUNDS) cover. In respect of death or personal injury due to negligence will be unlimited. </w:t>
      </w:r>
    </w:p>
    <w:p w:rsidR="000830D1" w:rsidRPr="008B5AC3" w:rsidRDefault="008B5AC3">
      <w:pPr>
        <w:ind w:left="1065" w:right="1" w:hanging="360"/>
        <w:rPr>
          <w:sz w:val="22"/>
        </w:rPr>
      </w:pPr>
      <w:r w:rsidRPr="008B5AC3">
        <w:rPr>
          <w:sz w:val="22"/>
        </w:rPr>
        <w:t xml:space="preserve">28.2 If appropriate and requested in Writing, the Contractor may also be required to provide Product Liability insurance of at least £2,000,000 (TWO MILLION POUNDS) cover for any one claim.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28.3 Where the Contractor is providing Services of a professional nature, or the </w:t>
      </w:r>
      <w:r w:rsidR="00A71921" w:rsidRPr="008B5AC3">
        <w:rPr>
          <w:sz w:val="22"/>
        </w:rPr>
        <w:t>Authority</w:t>
      </w:r>
      <w:r w:rsidRPr="008B5AC3">
        <w:rPr>
          <w:sz w:val="22"/>
        </w:rPr>
        <w:t xml:space="preserve"> otherwise specifies that professional indemnity insurance is required, the Contractor shall hold and maintain professional indemnity insurance cover and shall ensure that all professional consultants or Sub-Contractors involved in the provision of the Services hold and maintain appropriate cover.  To comply with its obligations under this clause, and as a minimum, the Contractor shall ensure professional indemnity insurance held by the Contractor and by any agent, Sub-Contractor or consultant involved in the performance of Services has a limit of indemnity of not less than £2,000,000 (TWO MILLION POUNDS)  for any occurrences arising out of each and every event.  Such insurance shall be maintained for a minimum of six years following the expiration or earlier termination of the agreement.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28.4 The Contractor warrants that it has complied with this clause 28 and shall provide the </w:t>
      </w:r>
      <w:r w:rsidR="00A71921" w:rsidRPr="008B5AC3">
        <w:rPr>
          <w:sz w:val="22"/>
        </w:rPr>
        <w:t>Authority</w:t>
      </w:r>
      <w:r w:rsidRPr="008B5AC3">
        <w:rPr>
          <w:sz w:val="22"/>
        </w:rPr>
        <w:t xml:space="preserve"> with certified copies of the relevant policies upon request</w:t>
      </w:r>
      <w:r w:rsidRPr="008B5AC3">
        <w:rPr>
          <w:rFonts w:eastAsia="Times New Roman"/>
          <w:sz w:val="22"/>
        </w:rPr>
        <w:t xml:space="preserve"> </w:t>
      </w:r>
      <w:r w:rsidRPr="008B5AC3">
        <w:rPr>
          <w:sz w:val="22"/>
        </w:rPr>
        <w:t xml:space="preserve">together with receipts or other evidence of payment of the latest premiums due under those policies.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28.5 If, for </w:t>
      </w:r>
      <w:r w:rsidR="00E90E5D">
        <w:rPr>
          <w:sz w:val="22"/>
        </w:rPr>
        <w:t>whatever reason, the Contractor</w:t>
      </w:r>
      <w:r w:rsidRPr="008B5AC3">
        <w:rPr>
          <w:sz w:val="22"/>
        </w:rPr>
        <w:t xml:space="preserve"> fails to give effect to and maintain the insurances required by the agreement the </w:t>
      </w:r>
      <w:r w:rsidR="00A71921" w:rsidRPr="008B5AC3">
        <w:rPr>
          <w:sz w:val="22"/>
        </w:rPr>
        <w:t>Authority</w:t>
      </w:r>
      <w:r w:rsidRPr="008B5AC3">
        <w:rPr>
          <w:sz w:val="22"/>
        </w:rPr>
        <w:t xml:space="preserve"> may make alternative arrangements to protect its interests and may recover the costs of such arrangements from the Contractor. </w:t>
      </w:r>
    </w:p>
    <w:p w:rsidR="000830D1" w:rsidRPr="008B5AC3" w:rsidRDefault="008B5AC3">
      <w:pPr>
        <w:spacing w:after="0" w:line="259" w:lineRule="auto"/>
        <w:ind w:left="720" w:firstLine="0"/>
        <w:jc w:val="left"/>
        <w:rPr>
          <w:sz w:val="22"/>
        </w:rPr>
      </w:pPr>
      <w:r w:rsidRPr="008B5AC3">
        <w:rPr>
          <w:b/>
          <w:sz w:val="22"/>
        </w:rPr>
        <w:t xml:space="preserve"> </w:t>
      </w:r>
    </w:p>
    <w:p w:rsidR="008A677F" w:rsidRDefault="008B5AC3">
      <w:pPr>
        <w:pStyle w:val="Heading1"/>
        <w:ind w:left="715"/>
        <w:rPr>
          <w:sz w:val="22"/>
          <w:u w:val="none"/>
        </w:rPr>
      </w:pPr>
      <w:r w:rsidRPr="008B5AC3">
        <w:rPr>
          <w:sz w:val="22"/>
          <w:u w:val="none"/>
        </w:rPr>
        <w:t xml:space="preserve">29. </w:t>
      </w:r>
      <w:r w:rsidR="003323F0" w:rsidRPr="003323F0">
        <w:rPr>
          <w:sz w:val="22"/>
          <w:u w:val="none"/>
        </w:rPr>
        <w:t>Equalities</w:t>
      </w:r>
      <w:r w:rsidR="008A677F">
        <w:rPr>
          <w:sz w:val="22"/>
          <w:u w:val="none"/>
        </w:rPr>
        <w:t>, Core Values and Personal Standards</w:t>
      </w:r>
    </w:p>
    <w:p w:rsidR="008A677F" w:rsidRDefault="008A677F">
      <w:pPr>
        <w:pStyle w:val="Heading1"/>
        <w:ind w:left="715"/>
        <w:rPr>
          <w:sz w:val="22"/>
          <w:u w:val="none"/>
        </w:rPr>
      </w:pPr>
    </w:p>
    <w:p w:rsidR="008A677F" w:rsidRDefault="008B5AC3" w:rsidP="008A677F">
      <w:pPr>
        <w:ind w:left="1065" w:right="1" w:hanging="360"/>
        <w:rPr>
          <w:sz w:val="22"/>
        </w:rPr>
      </w:pPr>
      <w:r w:rsidRPr="008B5AC3">
        <w:rPr>
          <w:sz w:val="22"/>
        </w:rPr>
        <w:t xml:space="preserve">29.1 </w:t>
      </w:r>
      <w:r w:rsidR="008A677F">
        <w:rPr>
          <w:sz w:val="22"/>
        </w:rPr>
        <w:t>The Service has Core Values which guide its operation. These are:</w:t>
      </w:r>
    </w:p>
    <w:p w:rsidR="008A677F" w:rsidRDefault="008A677F" w:rsidP="008A677F">
      <w:pPr>
        <w:ind w:left="1065" w:right="1" w:hanging="360"/>
        <w:rPr>
          <w:sz w:val="22"/>
        </w:rPr>
      </w:pPr>
    </w:p>
    <w:p w:rsidR="008A677F" w:rsidRPr="008A677F" w:rsidRDefault="008A677F" w:rsidP="008A677F">
      <w:pPr>
        <w:ind w:left="1065" w:right="1" w:hanging="360"/>
        <w:rPr>
          <w:sz w:val="22"/>
        </w:rPr>
      </w:pPr>
      <w:r w:rsidRPr="008A677F">
        <w:rPr>
          <w:b/>
          <w:sz w:val="22"/>
        </w:rPr>
        <w:t>Improvement</w:t>
      </w:r>
    </w:p>
    <w:p w:rsidR="008A677F" w:rsidRPr="008A677F" w:rsidRDefault="008A677F" w:rsidP="008A677F">
      <w:pPr>
        <w:ind w:left="1065" w:right="1" w:hanging="360"/>
        <w:rPr>
          <w:sz w:val="22"/>
        </w:rPr>
      </w:pPr>
      <w:r w:rsidRPr="008A677F">
        <w:rPr>
          <w:sz w:val="22"/>
        </w:rPr>
        <w:t>We value improvement at all levels of the Service by…</w:t>
      </w:r>
    </w:p>
    <w:p w:rsidR="008A677F" w:rsidRPr="008A677F" w:rsidRDefault="008A677F" w:rsidP="008A677F">
      <w:pPr>
        <w:ind w:left="1065" w:right="1" w:firstLine="0"/>
        <w:rPr>
          <w:sz w:val="22"/>
        </w:rPr>
      </w:pPr>
      <w:r w:rsidRPr="008A677F">
        <w:rPr>
          <w:sz w:val="22"/>
        </w:rPr>
        <w:t>Accepting responsibility for our performance</w:t>
      </w:r>
    </w:p>
    <w:p w:rsidR="008A677F" w:rsidRPr="008A677F" w:rsidRDefault="008A677F" w:rsidP="008A677F">
      <w:pPr>
        <w:ind w:left="1065" w:right="1" w:firstLine="0"/>
        <w:rPr>
          <w:sz w:val="22"/>
        </w:rPr>
      </w:pPr>
      <w:r w:rsidRPr="008A677F">
        <w:rPr>
          <w:sz w:val="22"/>
        </w:rPr>
        <w:t>Being open-minded</w:t>
      </w:r>
    </w:p>
    <w:p w:rsidR="008A677F" w:rsidRPr="008A677F" w:rsidRDefault="008A677F" w:rsidP="008A677F">
      <w:pPr>
        <w:ind w:left="1065" w:right="1" w:firstLine="0"/>
        <w:rPr>
          <w:sz w:val="22"/>
        </w:rPr>
      </w:pPr>
      <w:r w:rsidRPr="008A677F">
        <w:rPr>
          <w:sz w:val="22"/>
        </w:rPr>
        <w:t>Considering criticism thoughtfully</w:t>
      </w:r>
    </w:p>
    <w:p w:rsidR="008A677F" w:rsidRPr="008A677F" w:rsidRDefault="008A677F" w:rsidP="008A677F">
      <w:pPr>
        <w:ind w:left="1065" w:right="1" w:firstLine="0"/>
        <w:rPr>
          <w:sz w:val="22"/>
        </w:rPr>
      </w:pPr>
      <w:r w:rsidRPr="008A677F">
        <w:rPr>
          <w:sz w:val="22"/>
        </w:rPr>
        <w:t>Learning from our experience</w:t>
      </w:r>
    </w:p>
    <w:p w:rsidR="008A677F" w:rsidRDefault="008A677F" w:rsidP="008A677F">
      <w:pPr>
        <w:ind w:left="1065" w:right="1" w:firstLine="0"/>
        <w:rPr>
          <w:sz w:val="22"/>
        </w:rPr>
      </w:pPr>
      <w:r w:rsidRPr="008A677F">
        <w:rPr>
          <w:sz w:val="22"/>
        </w:rPr>
        <w:t>Consulting others</w:t>
      </w:r>
    </w:p>
    <w:p w:rsidR="008A677F" w:rsidRPr="008A677F" w:rsidRDefault="008A677F" w:rsidP="008A677F">
      <w:pPr>
        <w:ind w:left="1065" w:right="1" w:firstLine="0"/>
        <w:rPr>
          <w:sz w:val="22"/>
        </w:rPr>
      </w:pPr>
    </w:p>
    <w:p w:rsidR="008A677F" w:rsidRPr="008A677F" w:rsidRDefault="008A677F" w:rsidP="008A677F">
      <w:pPr>
        <w:ind w:left="1065" w:right="1" w:hanging="360"/>
        <w:rPr>
          <w:b/>
          <w:sz w:val="22"/>
        </w:rPr>
      </w:pPr>
      <w:r w:rsidRPr="008A677F">
        <w:rPr>
          <w:b/>
          <w:sz w:val="22"/>
        </w:rPr>
        <w:t>People</w:t>
      </w:r>
    </w:p>
    <w:p w:rsidR="008A677F" w:rsidRPr="008A677F" w:rsidRDefault="008A677F" w:rsidP="008A677F">
      <w:pPr>
        <w:ind w:left="1065" w:right="1" w:hanging="360"/>
        <w:rPr>
          <w:sz w:val="22"/>
        </w:rPr>
      </w:pPr>
      <w:r w:rsidRPr="008A677F">
        <w:rPr>
          <w:sz w:val="22"/>
        </w:rPr>
        <w:t>We value all our employees by practising and promoting…</w:t>
      </w:r>
    </w:p>
    <w:p w:rsidR="008A677F" w:rsidRPr="008A677F" w:rsidRDefault="008A677F" w:rsidP="008A677F">
      <w:pPr>
        <w:ind w:left="1065" w:right="1" w:firstLine="0"/>
        <w:rPr>
          <w:sz w:val="22"/>
        </w:rPr>
      </w:pPr>
      <w:r w:rsidRPr="008A677F">
        <w:rPr>
          <w:sz w:val="22"/>
        </w:rPr>
        <w:t>Fairness and respect</w:t>
      </w:r>
    </w:p>
    <w:p w:rsidR="008A677F" w:rsidRPr="008A677F" w:rsidRDefault="008A677F" w:rsidP="008A677F">
      <w:pPr>
        <w:ind w:left="1065" w:right="1" w:firstLine="0"/>
        <w:rPr>
          <w:sz w:val="22"/>
        </w:rPr>
      </w:pPr>
      <w:r w:rsidRPr="008A677F">
        <w:rPr>
          <w:sz w:val="22"/>
        </w:rPr>
        <w:t>Recognition of merit</w:t>
      </w:r>
    </w:p>
    <w:p w:rsidR="008A677F" w:rsidRPr="008A677F" w:rsidRDefault="008A677F" w:rsidP="008A677F">
      <w:pPr>
        <w:ind w:left="1065" w:right="1" w:firstLine="0"/>
        <w:rPr>
          <w:sz w:val="22"/>
        </w:rPr>
      </w:pPr>
      <w:r w:rsidRPr="008A677F">
        <w:rPr>
          <w:sz w:val="22"/>
        </w:rPr>
        <w:t>Honesty, integrity and mutual trust</w:t>
      </w:r>
    </w:p>
    <w:p w:rsidR="008A677F" w:rsidRPr="008A677F" w:rsidRDefault="008A677F" w:rsidP="008A677F">
      <w:pPr>
        <w:ind w:left="1065" w:right="1" w:firstLine="0"/>
        <w:rPr>
          <w:sz w:val="22"/>
        </w:rPr>
      </w:pPr>
      <w:r w:rsidRPr="008A677F">
        <w:rPr>
          <w:sz w:val="22"/>
        </w:rPr>
        <w:t>Personal development</w:t>
      </w:r>
    </w:p>
    <w:p w:rsidR="008A677F" w:rsidRDefault="008A677F" w:rsidP="008A677F">
      <w:pPr>
        <w:ind w:left="1065" w:right="1" w:firstLine="0"/>
        <w:rPr>
          <w:sz w:val="22"/>
        </w:rPr>
      </w:pPr>
      <w:r w:rsidRPr="008A677F">
        <w:rPr>
          <w:sz w:val="22"/>
        </w:rPr>
        <w:t>Co-operative and inclusive working</w:t>
      </w:r>
    </w:p>
    <w:p w:rsidR="008A677F" w:rsidRPr="008A677F" w:rsidRDefault="008A677F" w:rsidP="008A677F">
      <w:pPr>
        <w:ind w:left="1065" w:right="1" w:firstLine="0"/>
        <w:rPr>
          <w:sz w:val="22"/>
        </w:rPr>
      </w:pPr>
    </w:p>
    <w:p w:rsidR="008A677F" w:rsidRPr="008A677F" w:rsidRDefault="008A677F" w:rsidP="008A677F">
      <w:pPr>
        <w:ind w:left="1065" w:right="1" w:hanging="360"/>
        <w:rPr>
          <w:b/>
          <w:sz w:val="22"/>
        </w:rPr>
      </w:pPr>
      <w:r w:rsidRPr="008A677F">
        <w:rPr>
          <w:b/>
          <w:sz w:val="22"/>
        </w:rPr>
        <w:t>Diversity</w:t>
      </w:r>
    </w:p>
    <w:p w:rsidR="008A677F" w:rsidRPr="008A677F" w:rsidRDefault="008A677F" w:rsidP="008A677F">
      <w:pPr>
        <w:ind w:left="1065" w:right="1" w:hanging="360"/>
        <w:rPr>
          <w:sz w:val="22"/>
        </w:rPr>
      </w:pPr>
      <w:r w:rsidRPr="008A677F">
        <w:rPr>
          <w:sz w:val="22"/>
        </w:rPr>
        <w:t>We value diversity in the Service and Community by…</w:t>
      </w:r>
    </w:p>
    <w:p w:rsidR="008A677F" w:rsidRPr="008A677F" w:rsidRDefault="008A677F" w:rsidP="008A677F">
      <w:pPr>
        <w:ind w:left="1065" w:right="1" w:firstLine="0"/>
        <w:rPr>
          <w:sz w:val="22"/>
        </w:rPr>
      </w:pPr>
      <w:r w:rsidRPr="008A677F">
        <w:rPr>
          <w:sz w:val="22"/>
        </w:rPr>
        <w:t>Treating everyone fairly and with respect</w:t>
      </w:r>
    </w:p>
    <w:p w:rsidR="008A677F" w:rsidRPr="008A677F" w:rsidRDefault="008A677F" w:rsidP="008A677F">
      <w:pPr>
        <w:ind w:left="1065" w:right="1" w:firstLine="0"/>
        <w:rPr>
          <w:sz w:val="22"/>
        </w:rPr>
      </w:pPr>
      <w:r w:rsidRPr="008A677F">
        <w:rPr>
          <w:sz w:val="22"/>
        </w:rPr>
        <w:t>Providing varying solutions for different needs and expectations</w:t>
      </w:r>
    </w:p>
    <w:p w:rsidR="008A677F" w:rsidRPr="008A677F" w:rsidRDefault="008A677F" w:rsidP="008A677F">
      <w:pPr>
        <w:ind w:left="1065" w:right="1" w:firstLine="0"/>
        <w:rPr>
          <w:sz w:val="22"/>
        </w:rPr>
      </w:pPr>
      <w:r w:rsidRPr="008A677F">
        <w:rPr>
          <w:sz w:val="22"/>
        </w:rPr>
        <w:t>Promoting equal opportunities in employment within the Service</w:t>
      </w:r>
    </w:p>
    <w:p w:rsidR="008A677F" w:rsidRDefault="008A677F" w:rsidP="008A677F">
      <w:pPr>
        <w:ind w:left="1065" w:right="1" w:firstLine="0"/>
        <w:rPr>
          <w:sz w:val="22"/>
        </w:rPr>
      </w:pPr>
      <w:r w:rsidRPr="008A677F">
        <w:rPr>
          <w:sz w:val="22"/>
        </w:rPr>
        <w:t>Challenging prejudice and discrimination</w:t>
      </w:r>
    </w:p>
    <w:p w:rsidR="008A677F" w:rsidRPr="008A677F" w:rsidRDefault="008A677F" w:rsidP="008A677F">
      <w:pPr>
        <w:ind w:left="1065" w:right="1" w:firstLine="0"/>
        <w:rPr>
          <w:sz w:val="22"/>
        </w:rPr>
      </w:pPr>
    </w:p>
    <w:p w:rsidR="008A677F" w:rsidRPr="008A677F" w:rsidRDefault="008A677F" w:rsidP="008A677F">
      <w:pPr>
        <w:ind w:left="1065" w:right="1" w:hanging="360"/>
        <w:rPr>
          <w:b/>
          <w:sz w:val="22"/>
        </w:rPr>
      </w:pPr>
      <w:r w:rsidRPr="008A677F">
        <w:rPr>
          <w:b/>
          <w:sz w:val="22"/>
        </w:rPr>
        <w:t>Community</w:t>
      </w:r>
    </w:p>
    <w:p w:rsidR="008A677F" w:rsidRPr="008A677F" w:rsidRDefault="008A677F" w:rsidP="008A677F">
      <w:pPr>
        <w:ind w:left="1065" w:right="1" w:hanging="360"/>
        <w:rPr>
          <w:sz w:val="22"/>
        </w:rPr>
      </w:pPr>
      <w:r w:rsidRPr="008A677F">
        <w:rPr>
          <w:sz w:val="22"/>
        </w:rPr>
        <w:t>We value service to the community by…</w:t>
      </w:r>
    </w:p>
    <w:p w:rsidR="008A677F" w:rsidRPr="008A677F" w:rsidRDefault="008A677F" w:rsidP="008A677F">
      <w:pPr>
        <w:ind w:left="1065" w:right="1" w:firstLine="0"/>
        <w:rPr>
          <w:sz w:val="22"/>
        </w:rPr>
      </w:pPr>
      <w:r w:rsidRPr="008A677F">
        <w:rPr>
          <w:sz w:val="22"/>
        </w:rPr>
        <w:t>Working with all groups to reduce risk</w:t>
      </w:r>
    </w:p>
    <w:p w:rsidR="008A677F" w:rsidRPr="008A677F" w:rsidRDefault="008A677F" w:rsidP="008A677F">
      <w:pPr>
        <w:ind w:left="1065" w:right="1" w:firstLine="0"/>
        <w:rPr>
          <w:sz w:val="22"/>
        </w:rPr>
      </w:pPr>
      <w:r w:rsidRPr="008A677F">
        <w:rPr>
          <w:sz w:val="22"/>
        </w:rPr>
        <w:t>Treating everyone fairly and with respect</w:t>
      </w:r>
    </w:p>
    <w:p w:rsidR="008A677F" w:rsidRPr="008A677F" w:rsidRDefault="008A677F" w:rsidP="008A677F">
      <w:pPr>
        <w:ind w:left="1065" w:right="1" w:firstLine="0"/>
        <w:rPr>
          <w:sz w:val="22"/>
        </w:rPr>
      </w:pPr>
      <w:r w:rsidRPr="008A677F">
        <w:rPr>
          <w:sz w:val="22"/>
        </w:rPr>
        <w:t>Being answerable to those we serve</w:t>
      </w:r>
    </w:p>
    <w:p w:rsidR="008A677F" w:rsidRDefault="008A677F" w:rsidP="008A677F">
      <w:pPr>
        <w:ind w:left="1065" w:right="1" w:firstLine="0"/>
        <w:rPr>
          <w:sz w:val="22"/>
        </w:rPr>
      </w:pPr>
      <w:r w:rsidRPr="008A677F">
        <w:rPr>
          <w:sz w:val="22"/>
        </w:rPr>
        <w:t>Striving for excellence in all we do</w:t>
      </w:r>
    </w:p>
    <w:p w:rsidR="008A677F" w:rsidRDefault="008A677F">
      <w:pPr>
        <w:ind w:left="1065" w:right="1" w:hanging="360"/>
        <w:rPr>
          <w:sz w:val="22"/>
        </w:rPr>
      </w:pPr>
    </w:p>
    <w:p w:rsidR="008A677F" w:rsidRDefault="008A677F">
      <w:pPr>
        <w:ind w:left="1065" w:right="1" w:hanging="360"/>
        <w:rPr>
          <w:sz w:val="22"/>
        </w:rPr>
      </w:pPr>
      <w:r>
        <w:rPr>
          <w:sz w:val="22"/>
        </w:rPr>
        <w:t>We require all contractors</w:t>
      </w:r>
      <w:r w:rsidR="00DD10D2">
        <w:rPr>
          <w:sz w:val="22"/>
        </w:rPr>
        <w:t>, and their subcontractors,</w:t>
      </w:r>
      <w:r>
        <w:rPr>
          <w:sz w:val="22"/>
        </w:rPr>
        <w:t xml:space="preserve"> to subscribe to these principles, as they apply to their business or the work they do for us.</w:t>
      </w:r>
    </w:p>
    <w:p w:rsidR="008A677F" w:rsidRDefault="008A677F">
      <w:pPr>
        <w:ind w:left="1065" w:right="1" w:hanging="360"/>
        <w:rPr>
          <w:sz w:val="22"/>
        </w:rPr>
      </w:pPr>
    </w:p>
    <w:p w:rsidR="008A677F" w:rsidRDefault="008A677F">
      <w:pPr>
        <w:ind w:left="1065" w:right="1" w:hanging="360"/>
        <w:rPr>
          <w:sz w:val="22"/>
        </w:rPr>
      </w:pPr>
      <w:r>
        <w:rPr>
          <w:sz w:val="22"/>
        </w:rPr>
        <w:t>29.2</w:t>
      </w:r>
      <w:r>
        <w:rPr>
          <w:sz w:val="22"/>
        </w:rPr>
        <w:tab/>
      </w:r>
      <w:r w:rsidR="0087692C">
        <w:rPr>
          <w:sz w:val="22"/>
        </w:rPr>
        <w:t>The Authority reserves the right to require the removal of individuals from the performance of contracts in the event that they have committed or do commit any act which is not in accordance with the Authority’s core values</w:t>
      </w:r>
      <w:r w:rsidR="00E90E5D">
        <w:rPr>
          <w:sz w:val="22"/>
        </w:rPr>
        <w:t xml:space="preserve">, or which </w:t>
      </w:r>
      <w:r w:rsidR="00DD10D2">
        <w:rPr>
          <w:sz w:val="22"/>
        </w:rPr>
        <w:t xml:space="preserve">brings (or </w:t>
      </w:r>
      <w:r w:rsidR="00E90E5D">
        <w:rPr>
          <w:sz w:val="22"/>
        </w:rPr>
        <w:t>has the potential to bring</w:t>
      </w:r>
      <w:r w:rsidR="00DD10D2">
        <w:rPr>
          <w:sz w:val="22"/>
        </w:rPr>
        <w:t>)</w:t>
      </w:r>
      <w:r w:rsidR="00E90E5D">
        <w:rPr>
          <w:sz w:val="22"/>
        </w:rPr>
        <w:t xml:space="preserve"> the Authority in to disrepute</w:t>
      </w:r>
      <w:r w:rsidR="0087692C">
        <w:rPr>
          <w:sz w:val="22"/>
        </w:rPr>
        <w:t xml:space="preserve">. In particular this will apply to any role in which the individual represents the Authority in the conduct of business (including consultants), who has regular interaction with members of the public or our staff, </w:t>
      </w:r>
      <w:r w:rsidR="00DD10D2">
        <w:rPr>
          <w:sz w:val="22"/>
        </w:rPr>
        <w:t>who</w:t>
      </w:r>
      <w:r w:rsidR="0087692C">
        <w:rPr>
          <w:sz w:val="22"/>
        </w:rPr>
        <w:t xml:space="preserve"> regularly attends our premises</w:t>
      </w:r>
      <w:r w:rsidR="00DD10D2">
        <w:rPr>
          <w:sz w:val="22"/>
        </w:rPr>
        <w:t>, or may otherwise be perceived to represent the Service in any way</w:t>
      </w:r>
      <w:r w:rsidR="0087692C">
        <w:rPr>
          <w:sz w:val="22"/>
        </w:rPr>
        <w:t>.</w:t>
      </w:r>
    </w:p>
    <w:p w:rsidR="0087692C" w:rsidRDefault="0087692C">
      <w:pPr>
        <w:ind w:left="1065" w:right="1" w:hanging="360"/>
        <w:rPr>
          <w:sz w:val="22"/>
        </w:rPr>
      </w:pPr>
    </w:p>
    <w:p w:rsidR="0087692C" w:rsidRDefault="0087692C">
      <w:pPr>
        <w:ind w:left="1065" w:right="1" w:hanging="360"/>
        <w:rPr>
          <w:sz w:val="22"/>
        </w:rPr>
      </w:pPr>
      <w:r>
        <w:rPr>
          <w:sz w:val="22"/>
        </w:rPr>
        <w:t>29.3</w:t>
      </w:r>
      <w:r>
        <w:rPr>
          <w:sz w:val="22"/>
        </w:rPr>
        <w:tab/>
        <w:t>Contractors are required to have in place management systems to ensure appropriate behaviour and effective action in the event of a breach of core values</w:t>
      </w:r>
      <w:r w:rsidR="00E90E5D">
        <w:rPr>
          <w:sz w:val="22"/>
        </w:rPr>
        <w:t xml:space="preserve"> or the potential to cause disrepute</w:t>
      </w:r>
      <w:r>
        <w:rPr>
          <w:sz w:val="22"/>
        </w:rPr>
        <w:t>, including personal behaviour, standards of dress and appearance, social media use (including historic posts)</w:t>
      </w:r>
      <w:r w:rsidR="00E90E5D">
        <w:rPr>
          <w:sz w:val="22"/>
        </w:rPr>
        <w:t xml:space="preserve"> and </w:t>
      </w:r>
      <w:r>
        <w:rPr>
          <w:sz w:val="22"/>
        </w:rPr>
        <w:t xml:space="preserve">vehicle signage </w:t>
      </w:r>
      <w:r w:rsidR="00E90E5D">
        <w:rPr>
          <w:sz w:val="22"/>
        </w:rPr>
        <w:t>or attachments.</w:t>
      </w:r>
    </w:p>
    <w:p w:rsidR="008A677F" w:rsidRDefault="008A677F">
      <w:pPr>
        <w:ind w:left="1065" w:right="1" w:hanging="360"/>
        <w:rPr>
          <w:sz w:val="22"/>
        </w:rPr>
      </w:pPr>
    </w:p>
    <w:p w:rsidR="000830D1" w:rsidRPr="008B5AC3" w:rsidRDefault="00E90E5D">
      <w:pPr>
        <w:ind w:left="1065" w:right="1" w:hanging="360"/>
        <w:rPr>
          <w:sz w:val="22"/>
        </w:rPr>
      </w:pPr>
      <w:r>
        <w:rPr>
          <w:sz w:val="22"/>
        </w:rPr>
        <w:t>29.4</w:t>
      </w:r>
      <w:r>
        <w:rPr>
          <w:sz w:val="22"/>
        </w:rPr>
        <w:tab/>
      </w:r>
      <w:r w:rsidR="008B5AC3" w:rsidRPr="008B5AC3">
        <w:rPr>
          <w:sz w:val="22"/>
        </w:rPr>
        <w:t xml:space="preserve">The Contractor and any Sub-Contractor employed by the Contractor shall not unlawfully discriminate either directly or indirectly on such grounds as race or ethnic origin, disability, gender, sexual orientation, religion or belief, or age in the supply and provision of Goods, Services or Works under this Agreement, or in its employment practices.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29.</w:t>
      </w:r>
      <w:r w:rsidR="00E90E5D">
        <w:rPr>
          <w:sz w:val="22"/>
        </w:rPr>
        <w:t>5</w:t>
      </w:r>
      <w:r w:rsidRPr="008B5AC3">
        <w:rPr>
          <w:sz w:val="22"/>
        </w:rPr>
        <w:t xml:space="preserve"> </w:t>
      </w:r>
      <w:r w:rsidR="00E90E5D">
        <w:rPr>
          <w:sz w:val="22"/>
        </w:rPr>
        <w:tab/>
      </w:r>
      <w:r w:rsidRPr="008B5AC3">
        <w:rPr>
          <w:sz w:val="22"/>
        </w:rPr>
        <w:t xml:space="preserve">Without prejudice to the generality of the foregoing, the Contractor and any </w:t>
      </w:r>
      <w:r w:rsidR="00E90E5D" w:rsidRPr="008B5AC3">
        <w:rPr>
          <w:sz w:val="22"/>
        </w:rPr>
        <w:t>Sub</w:t>
      </w:r>
      <w:r w:rsidR="00DD10D2">
        <w:rPr>
          <w:sz w:val="22"/>
        </w:rPr>
        <w:t>-C</w:t>
      </w:r>
      <w:r w:rsidR="00E90E5D" w:rsidRPr="008B5AC3">
        <w:rPr>
          <w:sz w:val="22"/>
        </w:rPr>
        <w:t>ontractor</w:t>
      </w:r>
      <w:r w:rsidRPr="008B5AC3">
        <w:rPr>
          <w:sz w:val="22"/>
        </w:rPr>
        <w:t xml:space="preserve"> employed by the Contractor shall not unlawfully discriminate within the meaning and scope of the Equalities Act 2010 or other relevant legislation, or any statutory modification or re-enactment thereof.  </w:t>
      </w:r>
    </w:p>
    <w:p w:rsidR="000830D1" w:rsidRPr="008B5AC3" w:rsidRDefault="008B5AC3">
      <w:pPr>
        <w:spacing w:after="101" w:line="259" w:lineRule="auto"/>
        <w:ind w:left="720" w:firstLine="0"/>
        <w:jc w:val="left"/>
        <w:rPr>
          <w:sz w:val="22"/>
        </w:rPr>
      </w:pPr>
      <w:r w:rsidRPr="008B5AC3">
        <w:rPr>
          <w:sz w:val="22"/>
        </w:rPr>
        <w:t xml:space="preserve"> </w:t>
      </w:r>
    </w:p>
    <w:p w:rsidR="000830D1" w:rsidRPr="008B5AC3" w:rsidRDefault="008B5AC3">
      <w:pPr>
        <w:spacing w:after="4" w:line="242" w:lineRule="auto"/>
        <w:ind w:left="1065" w:hanging="360"/>
        <w:jc w:val="left"/>
        <w:rPr>
          <w:sz w:val="22"/>
        </w:rPr>
      </w:pPr>
      <w:r w:rsidRPr="008B5AC3">
        <w:rPr>
          <w:sz w:val="22"/>
        </w:rPr>
        <w:t>29.</w:t>
      </w:r>
      <w:r w:rsidR="00E90E5D">
        <w:rPr>
          <w:sz w:val="22"/>
        </w:rPr>
        <w:t>6</w:t>
      </w:r>
      <w:r w:rsidRPr="008B5AC3">
        <w:rPr>
          <w:sz w:val="22"/>
        </w:rPr>
        <w:t xml:space="preserve"> </w:t>
      </w:r>
      <w:r w:rsidRPr="008B5AC3">
        <w:rPr>
          <w:sz w:val="22"/>
        </w:rPr>
        <w:tab/>
        <w:t xml:space="preserve">In addition, the Contractor and any Sub-Contractor employed by the Contractor in providing services to the </w:t>
      </w:r>
      <w:r w:rsidR="00A71921" w:rsidRPr="008B5AC3">
        <w:rPr>
          <w:sz w:val="22"/>
        </w:rPr>
        <w:t>Authority</w:t>
      </w:r>
      <w:r w:rsidRPr="008B5AC3">
        <w:rPr>
          <w:sz w:val="22"/>
        </w:rPr>
        <w:t xml:space="preserve"> will comply with the general duty imposed on local authorities by Section 149 of the Equality Act 2010 to eliminate discrimination, harassment and victimisation and promote equality of opportunity between persons who share a protected characteristic and those who do not share it and to foster good relations between persons who share a protected characteristic and those who do not share it .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29.</w:t>
      </w:r>
      <w:r w:rsidR="00E90E5D">
        <w:rPr>
          <w:sz w:val="22"/>
        </w:rPr>
        <w:t>7</w:t>
      </w:r>
      <w:r w:rsidR="00E90E5D">
        <w:rPr>
          <w:sz w:val="22"/>
        </w:rPr>
        <w:tab/>
      </w:r>
      <w:r w:rsidRPr="008B5AC3">
        <w:rPr>
          <w:sz w:val="22"/>
        </w:rPr>
        <w:t xml:space="preserve">The Contractor and any Sub-Contractor employed by the Contractor will take all reasonable steps to observe as far as possible the Codes of Practice produced by the Equalities and Human Rights Commission, which give practical guidance to employers on the elimination of discrimination.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29.</w:t>
      </w:r>
      <w:r w:rsidR="00E90E5D">
        <w:rPr>
          <w:sz w:val="22"/>
        </w:rPr>
        <w:t>8</w:t>
      </w:r>
      <w:r w:rsidR="00E90E5D">
        <w:rPr>
          <w:sz w:val="22"/>
        </w:rPr>
        <w:tab/>
      </w:r>
      <w:r w:rsidRPr="008B5AC3">
        <w:rPr>
          <w:sz w:val="22"/>
        </w:rPr>
        <w:t xml:space="preserve">In the event of any finding of unlawful discrimination being made against the Contractor or any Sub-Contractor employed by the Contractor during the contract period, by any court or employment tribunal, or any adverse finding or formal investigation by the Equalities and Human Rights Commission over the same period, the Contractor shall inform the </w:t>
      </w:r>
      <w:r w:rsidR="00A71921" w:rsidRPr="008B5AC3">
        <w:rPr>
          <w:sz w:val="22"/>
        </w:rPr>
        <w:t>Authority</w:t>
      </w:r>
      <w:r w:rsidRPr="008B5AC3">
        <w:rPr>
          <w:sz w:val="22"/>
        </w:rPr>
        <w:t xml:space="preserve"> of this finding and shall take appropriate steps to prevent repetition of the unlawful discrimination. </w:t>
      </w:r>
    </w:p>
    <w:p w:rsidR="000830D1" w:rsidRPr="008B5AC3" w:rsidRDefault="008B5AC3">
      <w:pPr>
        <w:spacing w:after="0" w:line="259" w:lineRule="auto"/>
        <w:ind w:left="720" w:firstLine="0"/>
        <w:jc w:val="left"/>
        <w:rPr>
          <w:sz w:val="22"/>
        </w:rPr>
      </w:pPr>
      <w:r w:rsidRPr="008B5AC3">
        <w:rPr>
          <w:sz w:val="22"/>
        </w:rPr>
        <w:t xml:space="preserve"> </w:t>
      </w:r>
    </w:p>
    <w:p w:rsidR="000830D1" w:rsidRDefault="008B5AC3">
      <w:pPr>
        <w:ind w:left="1065" w:right="1" w:hanging="360"/>
        <w:rPr>
          <w:sz w:val="22"/>
        </w:rPr>
      </w:pPr>
      <w:r w:rsidRPr="008B5AC3">
        <w:rPr>
          <w:sz w:val="22"/>
        </w:rPr>
        <w:t>29.</w:t>
      </w:r>
      <w:r w:rsidR="00E90E5D">
        <w:rPr>
          <w:sz w:val="22"/>
        </w:rPr>
        <w:t>9</w:t>
      </w:r>
      <w:r w:rsidR="00E90E5D">
        <w:rPr>
          <w:sz w:val="22"/>
        </w:rPr>
        <w:tab/>
      </w:r>
      <w:r w:rsidRPr="008B5AC3">
        <w:rPr>
          <w:sz w:val="22"/>
        </w:rPr>
        <w:t xml:space="preserve">The Contractor and any Sub-Contractor employed by the Contractor will provide a copy of its policies to the </w:t>
      </w:r>
      <w:r w:rsidR="00A71921" w:rsidRPr="008B5AC3">
        <w:rPr>
          <w:sz w:val="22"/>
        </w:rPr>
        <w:t>Authority</w:t>
      </w:r>
      <w:r w:rsidRPr="008B5AC3">
        <w:rPr>
          <w:sz w:val="22"/>
        </w:rPr>
        <w:t xml:space="preserve"> at any time upon request.  In addition, the </w:t>
      </w:r>
      <w:r w:rsidR="00A71921" w:rsidRPr="008B5AC3">
        <w:rPr>
          <w:sz w:val="22"/>
        </w:rPr>
        <w:t>Authority</w:t>
      </w:r>
      <w:r w:rsidRPr="008B5AC3">
        <w:rPr>
          <w:sz w:val="22"/>
        </w:rPr>
        <w:t xml:space="preserve"> may reasonably request other information from time to time for the purpose of assessing the Contractor’s compliance with the above conditions. </w:t>
      </w:r>
    </w:p>
    <w:p w:rsidR="003323F0" w:rsidRPr="008B5AC3" w:rsidRDefault="003323F0">
      <w:pPr>
        <w:ind w:left="1065" w:right="1" w:hanging="360"/>
        <w:rPr>
          <w:sz w:val="22"/>
        </w:rPr>
      </w:pPr>
    </w:p>
    <w:p w:rsidR="000830D1" w:rsidRPr="008B5AC3" w:rsidRDefault="008B5AC3">
      <w:pPr>
        <w:pStyle w:val="Heading1"/>
        <w:ind w:left="715"/>
        <w:rPr>
          <w:sz w:val="22"/>
        </w:rPr>
      </w:pPr>
      <w:r w:rsidRPr="008B5AC3">
        <w:rPr>
          <w:sz w:val="22"/>
          <w:u w:val="none"/>
        </w:rPr>
        <w:t xml:space="preserve">30 </w:t>
      </w:r>
      <w:r w:rsidR="003323F0" w:rsidRPr="003323F0">
        <w:rPr>
          <w:sz w:val="22"/>
          <w:u w:val="none"/>
        </w:rPr>
        <w:t>Human Rights</w:t>
      </w:r>
      <w:r w:rsidR="003323F0" w:rsidRPr="008B5AC3">
        <w:rPr>
          <w:sz w:val="22"/>
        </w:rPr>
        <w:t xml:space="preserve"> </w:t>
      </w:r>
      <w:r w:rsidR="003323F0">
        <w:rPr>
          <w:sz w:val="22"/>
        </w:rPr>
        <w:t xml:space="preserve"> </w:t>
      </w:r>
      <w:r w:rsidR="003323F0" w:rsidRPr="008B5AC3">
        <w:rPr>
          <w:sz w:val="22"/>
        </w:rPr>
        <w:t xml:space="preserve"> </w:t>
      </w:r>
      <w:r w:rsidR="003323F0">
        <w:rPr>
          <w:sz w:val="22"/>
        </w:rPr>
        <w:t xml:space="preserve"> </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30.1 The Contractor shall where appropriate take account of the Human Rights Act 1998 and shall not do anything in breach of it.</w:t>
      </w:r>
      <w:r w:rsidRPr="008B5AC3">
        <w:rPr>
          <w:b/>
          <w:sz w:val="22"/>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31 </w:t>
      </w:r>
      <w:r w:rsidR="003323F0" w:rsidRPr="003323F0">
        <w:rPr>
          <w:sz w:val="22"/>
          <w:u w:val="none"/>
        </w:rPr>
        <w:t xml:space="preserve">Health </w:t>
      </w:r>
      <w:r w:rsidR="003323F0">
        <w:rPr>
          <w:sz w:val="22"/>
          <w:u w:val="none"/>
        </w:rPr>
        <w:t>and</w:t>
      </w:r>
      <w:r w:rsidR="003323F0" w:rsidRPr="003323F0">
        <w:rPr>
          <w:sz w:val="22"/>
          <w:u w:val="none"/>
        </w:rPr>
        <w:t xml:space="preserve"> Safety </w:t>
      </w:r>
      <w:r w:rsidR="003323F0">
        <w:rPr>
          <w:sz w:val="22"/>
          <w:u w:val="none"/>
        </w:rPr>
        <w:t>at</w:t>
      </w:r>
      <w:r w:rsidR="003323F0" w:rsidRPr="003323F0">
        <w:rPr>
          <w:sz w:val="22"/>
          <w:u w:val="none"/>
        </w:rPr>
        <w:t xml:space="preserve"> Work</w:t>
      </w:r>
      <w:r w:rsidR="003323F0" w:rsidRPr="008B5AC3">
        <w:rPr>
          <w:sz w:val="22"/>
        </w:rPr>
        <w:t xml:space="preserve"> </w:t>
      </w:r>
      <w:r w:rsidR="003323F0">
        <w:rPr>
          <w:sz w:val="22"/>
          <w:u w:val="none"/>
        </w:rPr>
        <w:t xml:space="preserve"> </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31.1 The </w:t>
      </w:r>
      <w:r w:rsidR="00866340">
        <w:rPr>
          <w:sz w:val="22"/>
        </w:rPr>
        <w:t>Contractor</w:t>
      </w:r>
      <w:r w:rsidR="00866340" w:rsidRPr="00866340">
        <w:rPr>
          <w:sz w:val="22"/>
        </w:rPr>
        <w:t xml:space="preserve"> must ensure the Health and Safety of their staff, subcontractors, SFRS employees and any other person affected by the works at all times</w:t>
      </w:r>
      <w:r w:rsidR="00866340">
        <w:rPr>
          <w:sz w:val="22"/>
        </w:rPr>
        <w:t xml:space="preserve">. The </w:t>
      </w:r>
      <w:r w:rsidRPr="008B5AC3">
        <w:rPr>
          <w:sz w:val="22"/>
        </w:rPr>
        <w:t xml:space="preserve">Contractor will at all times in providing Goods, Services or Works to the </w:t>
      </w:r>
      <w:r w:rsidR="00A71921" w:rsidRPr="008B5AC3">
        <w:rPr>
          <w:sz w:val="22"/>
        </w:rPr>
        <w:t>Authority</w:t>
      </w:r>
      <w:r w:rsidRPr="008B5AC3">
        <w:rPr>
          <w:sz w:val="22"/>
        </w:rPr>
        <w:t xml:space="preserve"> comply with the provisions of the Health and Safety at work Act 1974 and provide evidence of doing so to the </w:t>
      </w:r>
      <w:r w:rsidR="00A71921" w:rsidRPr="008B5AC3">
        <w:rPr>
          <w:sz w:val="22"/>
        </w:rPr>
        <w:t>Authority</w:t>
      </w:r>
      <w:r w:rsidRPr="008B5AC3">
        <w:rPr>
          <w:sz w:val="22"/>
        </w:rPr>
        <w:t xml:space="preserve"> at any time upon request.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1065" w:hanging="360"/>
        <w:rPr>
          <w:sz w:val="22"/>
        </w:rPr>
      </w:pPr>
      <w:r w:rsidRPr="008B5AC3">
        <w:rPr>
          <w:sz w:val="22"/>
          <w:u w:val="none"/>
        </w:rPr>
        <w:t xml:space="preserve">32 </w:t>
      </w:r>
      <w:r w:rsidR="003323F0" w:rsidRPr="003323F0">
        <w:rPr>
          <w:sz w:val="22"/>
          <w:u w:val="none"/>
        </w:rPr>
        <w:t>Freedom of Information Act 2000 (F</w:t>
      </w:r>
      <w:r w:rsidR="003323F0">
        <w:rPr>
          <w:sz w:val="22"/>
          <w:u w:val="none"/>
        </w:rPr>
        <w:t>OIA</w:t>
      </w:r>
      <w:r w:rsidR="003323F0" w:rsidRPr="003323F0">
        <w:rPr>
          <w:sz w:val="22"/>
          <w:u w:val="none"/>
        </w:rPr>
        <w:t>) and Environmental Information Regulations 20</w:t>
      </w:r>
      <w:r w:rsidR="003323F0">
        <w:rPr>
          <w:sz w:val="22"/>
          <w:u w:val="none"/>
        </w:rPr>
        <w:t>04 (EIR</w:t>
      </w:r>
      <w:r w:rsidR="003323F0" w:rsidRPr="003323F0">
        <w:rPr>
          <w:sz w:val="22"/>
          <w:u w:val="none"/>
        </w:rPr>
        <w:t>)</w:t>
      </w:r>
      <w:r w:rsidR="003323F0" w:rsidRPr="008B5AC3">
        <w:rPr>
          <w:sz w:val="22"/>
        </w:rPr>
        <w:t xml:space="preserve"> </w:t>
      </w:r>
      <w:r w:rsidR="003323F0">
        <w:rPr>
          <w:sz w:val="22"/>
        </w:rPr>
        <w:t xml:space="preserve"> </w:t>
      </w:r>
      <w:r w:rsidR="003323F0" w:rsidRPr="008B5AC3">
        <w:rPr>
          <w:sz w:val="22"/>
        </w:rPr>
        <w:t xml:space="preserve"> </w:t>
      </w:r>
      <w:r w:rsidR="003323F0">
        <w:rPr>
          <w:sz w:val="22"/>
        </w:rPr>
        <w:t xml:space="preserve"> </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32.1 The Contractor acknowledges that the </w:t>
      </w:r>
      <w:r w:rsidR="00A71921" w:rsidRPr="008B5AC3">
        <w:rPr>
          <w:sz w:val="22"/>
        </w:rPr>
        <w:t>Authority</w:t>
      </w:r>
      <w:r w:rsidRPr="008B5AC3">
        <w:rPr>
          <w:sz w:val="22"/>
        </w:rPr>
        <w:t xml:space="preserve"> is subject to the requirements of the FOIA and the Environmental Information Regulations and shall assist and cooperate with the </w:t>
      </w:r>
      <w:r w:rsidR="00A71921" w:rsidRPr="008B5AC3">
        <w:rPr>
          <w:sz w:val="22"/>
        </w:rPr>
        <w:t>Authority</w:t>
      </w:r>
      <w:r w:rsidRPr="008B5AC3">
        <w:rPr>
          <w:sz w:val="22"/>
        </w:rPr>
        <w:t xml:space="preserve"> to enable the </w:t>
      </w:r>
      <w:r w:rsidR="00A71921" w:rsidRPr="008B5AC3">
        <w:rPr>
          <w:sz w:val="22"/>
        </w:rPr>
        <w:t>Authority</w:t>
      </w:r>
      <w:r w:rsidRPr="008B5AC3">
        <w:rPr>
          <w:sz w:val="22"/>
        </w:rPr>
        <w:t xml:space="preserve"> to comply with its Information disclosure obligations.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065" w:hanging="360"/>
        <w:jc w:val="left"/>
        <w:rPr>
          <w:sz w:val="22"/>
        </w:rPr>
      </w:pPr>
      <w:r w:rsidRPr="008B5AC3">
        <w:rPr>
          <w:sz w:val="22"/>
        </w:rPr>
        <w:t xml:space="preserve">32.2 </w:t>
      </w:r>
      <w:r w:rsidRPr="008B5AC3">
        <w:rPr>
          <w:sz w:val="22"/>
        </w:rPr>
        <w:tab/>
        <w:t xml:space="preserve">The Contractor shall notify the </w:t>
      </w:r>
      <w:r w:rsidR="00A71921" w:rsidRPr="008B5AC3">
        <w:rPr>
          <w:sz w:val="22"/>
        </w:rPr>
        <w:t>Authority</w:t>
      </w:r>
      <w:r w:rsidRPr="008B5AC3">
        <w:rPr>
          <w:sz w:val="22"/>
        </w:rPr>
        <w:t xml:space="preserve"> of any Commercially Sensitive Information provided to the </w:t>
      </w:r>
      <w:r w:rsidR="00A71921" w:rsidRPr="008B5AC3">
        <w:rPr>
          <w:sz w:val="22"/>
        </w:rPr>
        <w:t>Authority</w:t>
      </w:r>
      <w:r w:rsidRPr="008B5AC3">
        <w:rPr>
          <w:sz w:val="22"/>
        </w:rPr>
        <w:t xml:space="preserve"> together with details of the reasons for its sensitivity and the Contractor acknowledges that any lists or schedules of Commercially Sensitive Information so provided are of indicative value only and that the </w:t>
      </w:r>
      <w:r w:rsidR="00A71921" w:rsidRPr="008B5AC3">
        <w:rPr>
          <w:sz w:val="22"/>
        </w:rPr>
        <w:t>Authority</w:t>
      </w:r>
      <w:r w:rsidRPr="008B5AC3">
        <w:rPr>
          <w:sz w:val="22"/>
        </w:rPr>
        <w:t xml:space="preserve"> may be obliged to disclose such information.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tabs>
          <w:tab w:val="center" w:pos="914"/>
          <w:tab w:val="center" w:pos="4440"/>
        </w:tabs>
        <w:ind w:left="0" w:firstLine="0"/>
        <w:jc w:val="left"/>
        <w:rPr>
          <w:sz w:val="22"/>
        </w:rPr>
      </w:pPr>
      <w:r w:rsidRPr="008B5AC3">
        <w:rPr>
          <w:rFonts w:eastAsia="Calibri"/>
          <w:sz w:val="22"/>
        </w:rPr>
        <w:tab/>
      </w:r>
      <w:r w:rsidRPr="008B5AC3">
        <w:rPr>
          <w:sz w:val="22"/>
        </w:rPr>
        <w:t xml:space="preserve">32.3 </w:t>
      </w:r>
      <w:r w:rsidRPr="008B5AC3">
        <w:rPr>
          <w:sz w:val="22"/>
        </w:rPr>
        <w:tab/>
        <w:t xml:space="preserve">The Contractor shall and shall procure that its Sub-contractors shall:  </w:t>
      </w:r>
    </w:p>
    <w:p w:rsidR="000830D1" w:rsidRPr="008B5AC3" w:rsidRDefault="008B5AC3">
      <w:pPr>
        <w:spacing w:after="4" w:line="242" w:lineRule="auto"/>
        <w:ind w:left="1438"/>
        <w:jc w:val="left"/>
        <w:rPr>
          <w:sz w:val="22"/>
        </w:rPr>
      </w:pPr>
      <w:r w:rsidRPr="008B5AC3">
        <w:rPr>
          <w:sz w:val="22"/>
        </w:rPr>
        <w:t xml:space="preserve">32.3.1 transfer to the </w:t>
      </w:r>
      <w:r w:rsidR="00A71921" w:rsidRPr="008B5AC3">
        <w:rPr>
          <w:sz w:val="22"/>
        </w:rPr>
        <w:t>Authority</w:t>
      </w:r>
      <w:r w:rsidRPr="008B5AC3">
        <w:rPr>
          <w:sz w:val="22"/>
        </w:rPr>
        <w:t xml:space="preserve"> all Requests for Information that it receives as soon as practicable and in any event within two Working Days of receiving a Request for Information;  </w:t>
      </w:r>
    </w:p>
    <w:p w:rsidR="000830D1" w:rsidRPr="008B5AC3" w:rsidRDefault="008B5AC3">
      <w:pPr>
        <w:spacing w:after="29" w:line="242" w:lineRule="auto"/>
        <w:ind w:left="1438"/>
        <w:jc w:val="left"/>
        <w:rPr>
          <w:sz w:val="22"/>
        </w:rPr>
      </w:pPr>
      <w:r w:rsidRPr="008B5AC3">
        <w:rPr>
          <w:sz w:val="22"/>
        </w:rPr>
        <w:t xml:space="preserve">32.3.2 provide the </w:t>
      </w:r>
      <w:r w:rsidR="00A71921" w:rsidRPr="008B5AC3">
        <w:rPr>
          <w:sz w:val="22"/>
        </w:rPr>
        <w:t>Authority</w:t>
      </w:r>
      <w:r w:rsidRPr="008B5AC3">
        <w:rPr>
          <w:sz w:val="22"/>
        </w:rPr>
        <w:t xml:space="preserve">, at the Contractor’s expense, with a copy of all Information in its possession, or power in the form that the </w:t>
      </w:r>
      <w:r w:rsidR="00A71921" w:rsidRPr="008B5AC3">
        <w:rPr>
          <w:sz w:val="22"/>
        </w:rPr>
        <w:t>Authority</w:t>
      </w:r>
      <w:r w:rsidRPr="008B5AC3">
        <w:rPr>
          <w:sz w:val="22"/>
        </w:rPr>
        <w:t xml:space="preserve"> requires within five Working Days (or such other period as the </w:t>
      </w:r>
      <w:r w:rsidR="00A71921" w:rsidRPr="008B5AC3">
        <w:rPr>
          <w:sz w:val="22"/>
        </w:rPr>
        <w:t>Authority</w:t>
      </w:r>
      <w:r w:rsidRPr="008B5AC3">
        <w:rPr>
          <w:sz w:val="22"/>
        </w:rPr>
        <w:t xml:space="preserve"> may specify) of the </w:t>
      </w:r>
      <w:r w:rsidR="00A71921" w:rsidRPr="008B5AC3">
        <w:rPr>
          <w:sz w:val="22"/>
        </w:rPr>
        <w:t>Authority</w:t>
      </w:r>
      <w:r w:rsidRPr="008B5AC3">
        <w:rPr>
          <w:sz w:val="22"/>
        </w:rPr>
        <w:t xml:space="preserve">'s request; and </w:t>
      </w:r>
    </w:p>
    <w:p w:rsidR="000830D1" w:rsidRPr="008B5AC3" w:rsidRDefault="008B5AC3">
      <w:pPr>
        <w:spacing w:after="4" w:line="242" w:lineRule="auto"/>
        <w:ind w:left="1438"/>
        <w:jc w:val="left"/>
        <w:rPr>
          <w:sz w:val="22"/>
        </w:rPr>
      </w:pPr>
      <w:r w:rsidRPr="008B5AC3">
        <w:rPr>
          <w:sz w:val="22"/>
        </w:rPr>
        <w:t xml:space="preserve">32.3.3 </w:t>
      </w:r>
      <w:r w:rsidR="00E90E5D">
        <w:rPr>
          <w:sz w:val="22"/>
        </w:rPr>
        <w:t>p</w:t>
      </w:r>
      <w:r w:rsidR="00E90E5D" w:rsidRPr="008B5AC3">
        <w:rPr>
          <w:sz w:val="22"/>
        </w:rPr>
        <w:t>rovide</w:t>
      </w:r>
      <w:r w:rsidRPr="008B5AC3">
        <w:rPr>
          <w:sz w:val="22"/>
        </w:rPr>
        <w:t xml:space="preserve">, at the Contractor’s expense, all necessary assistance as reasonably requested by the </w:t>
      </w:r>
      <w:r w:rsidR="00A71921" w:rsidRPr="008B5AC3">
        <w:rPr>
          <w:sz w:val="22"/>
        </w:rPr>
        <w:t>Authority</w:t>
      </w:r>
      <w:r w:rsidRPr="008B5AC3">
        <w:rPr>
          <w:sz w:val="22"/>
        </w:rPr>
        <w:t xml:space="preserve"> to enable the </w:t>
      </w:r>
      <w:r w:rsidR="00A71921" w:rsidRPr="008B5AC3">
        <w:rPr>
          <w:sz w:val="22"/>
        </w:rPr>
        <w:t>Authority</w:t>
      </w:r>
      <w:r w:rsidRPr="008B5AC3">
        <w:rPr>
          <w:sz w:val="22"/>
        </w:rPr>
        <w:t xml:space="preserve"> to respond to the Request for Information within the time for compliance set out in section 10 of the FOIA or regulation 5 of the Environmental Information Regulations.  </w:t>
      </w:r>
    </w:p>
    <w:p w:rsidR="000830D1" w:rsidRPr="008B5AC3" w:rsidRDefault="008B5AC3">
      <w:pPr>
        <w:spacing w:after="0" w:line="259" w:lineRule="auto"/>
        <w:ind w:left="1428" w:firstLine="0"/>
        <w:jc w:val="left"/>
        <w:rPr>
          <w:sz w:val="22"/>
        </w:rPr>
      </w:pPr>
      <w:r w:rsidRPr="008B5AC3">
        <w:rPr>
          <w:sz w:val="22"/>
        </w:rPr>
        <w:t xml:space="preserve"> </w:t>
      </w:r>
    </w:p>
    <w:p w:rsidR="000830D1" w:rsidRPr="008B5AC3" w:rsidRDefault="008B5AC3" w:rsidP="00B81048">
      <w:pPr>
        <w:spacing w:after="4" w:line="242" w:lineRule="auto"/>
        <w:ind w:left="1134" w:hanging="425"/>
        <w:jc w:val="left"/>
        <w:rPr>
          <w:sz w:val="22"/>
        </w:rPr>
      </w:pPr>
      <w:r w:rsidRPr="008B5AC3">
        <w:rPr>
          <w:sz w:val="22"/>
        </w:rPr>
        <w:t xml:space="preserve">32.4 </w:t>
      </w:r>
      <w:r w:rsidRPr="008B5AC3">
        <w:rPr>
          <w:sz w:val="22"/>
        </w:rPr>
        <w:tab/>
        <w:t xml:space="preserve">The </w:t>
      </w:r>
      <w:r w:rsidR="00A71921" w:rsidRPr="008B5AC3">
        <w:rPr>
          <w:sz w:val="22"/>
        </w:rPr>
        <w:t>Authority</w:t>
      </w:r>
      <w:r w:rsidRPr="008B5AC3">
        <w:rPr>
          <w:sz w:val="22"/>
        </w:rPr>
        <w:t xml:space="preserve">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 and in considering any response to a Request for Information the </w:t>
      </w:r>
      <w:r w:rsidR="00A71921" w:rsidRPr="008B5AC3">
        <w:rPr>
          <w:sz w:val="22"/>
        </w:rPr>
        <w:t>Authority</w:t>
      </w:r>
      <w:r w:rsidRPr="008B5AC3">
        <w:rPr>
          <w:sz w:val="22"/>
        </w:rPr>
        <w:t xml:space="preserve"> may consult with the Contractor prior to making any decision or considering any exemption.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rsidP="00B81048">
      <w:pPr>
        <w:ind w:left="1134" w:right="1" w:hanging="425"/>
        <w:jc w:val="left"/>
        <w:rPr>
          <w:sz w:val="22"/>
        </w:rPr>
      </w:pPr>
      <w:r w:rsidRPr="008B5AC3">
        <w:rPr>
          <w:sz w:val="22"/>
        </w:rPr>
        <w:t xml:space="preserve">32.5 </w:t>
      </w:r>
      <w:r w:rsidRPr="008B5AC3">
        <w:rPr>
          <w:sz w:val="22"/>
        </w:rPr>
        <w:tab/>
        <w:t xml:space="preserve">In no event shall the Contractor respond directly to a Request for Information unless expressly authorised to do so by the </w:t>
      </w:r>
      <w:r w:rsidR="00A71921" w:rsidRPr="008B5AC3">
        <w:rPr>
          <w:sz w:val="22"/>
        </w:rPr>
        <w:t>Authority</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rsidP="00B81048">
      <w:pPr>
        <w:tabs>
          <w:tab w:val="center" w:pos="914"/>
          <w:tab w:val="left" w:pos="1276"/>
          <w:tab w:val="center" w:pos="5168"/>
        </w:tabs>
        <w:ind w:left="1134" w:hanging="1418"/>
        <w:jc w:val="left"/>
        <w:rPr>
          <w:sz w:val="22"/>
        </w:rPr>
      </w:pPr>
      <w:r w:rsidRPr="008B5AC3">
        <w:rPr>
          <w:rFonts w:eastAsia="Calibri"/>
          <w:sz w:val="22"/>
        </w:rPr>
        <w:tab/>
      </w:r>
      <w:r w:rsidRPr="008B5AC3">
        <w:rPr>
          <w:sz w:val="22"/>
        </w:rPr>
        <w:t xml:space="preserve">32.6 </w:t>
      </w:r>
      <w:r w:rsidRPr="008B5AC3">
        <w:rPr>
          <w:sz w:val="22"/>
        </w:rPr>
        <w:tab/>
        <w:t xml:space="preserve">The Contractor acknowledges that (notwithstanding the provisions of this Freedom of Information clause) the </w:t>
      </w:r>
      <w:r w:rsidR="00A71921" w:rsidRPr="008B5AC3">
        <w:rPr>
          <w:sz w:val="22"/>
        </w:rPr>
        <w:t>Authority</w:t>
      </w:r>
      <w:r w:rsidRPr="008B5AC3">
        <w:rPr>
          <w:sz w:val="22"/>
        </w:rPr>
        <w:t xml:space="preserve"> may, acting in accordance with the Ministry of Justice’s Code of Practice on the Discharge of the Functions of Public Authorities under Part 1 of the Freedom of Information Act 2000 (“the Code”), be obliged under the FOIA, or the Environmental Information Regulations to disclose information concerning the Contractor or the Services: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438" w:right="1"/>
        <w:rPr>
          <w:sz w:val="22"/>
        </w:rPr>
      </w:pPr>
      <w:r w:rsidRPr="008B5AC3">
        <w:rPr>
          <w:sz w:val="22"/>
        </w:rPr>
        <w:t xml:space="preserve">32.6.1 in certain circumstances without consulting the Contractor; or </w:t>
      </w:r>
    </w:p>
    <w:p w:rsidR="000830D1" w:rsidRPr="008B5AC3" w:rsidRDefault="008B5AC3">
      <w:pPr>
        <w:ind w:left="1438" w:right="1"/>
        <w:rPr>
          <w:sz w:val="22"/>
        </w:rPr>
      </w:pPr>
      <w:r w:rsidRPr="008B5AC3">
        <w:rPr>
          <w:sz w:val="22"/>
        </w:rPr>
        <w:t xml:space="preserve">32.6.2 following consultation with the Contractor and having taken their views into account; </w:t>
      </w:r>
    </w:p>
    <w:p w:rsidR="000830D1" w:rsidRPr="008B5AC3" w:rsidRDefault="008B5AC3">
      <w:pPr>
        <w:spacing w:after="4" w:line="242" w:lineRule="auto"/>
        <w:ind w:left="1438"/>
        <w:jc w:val="left"/>
        <w:rPr>
          <w:sz w:val="22"/>
        </w:rPr>
      </w:pPr>
      <w:r w:rsidRPr="008B5AC3">
        <w:rPr>
          <w:sz w:val="22"/>
        </w:rPr>
        <w:t xml:space="preserve">provided always that where sub-clause 32.6.1 above applies the </w:t>
      </w:r>
      <w:r w:rsidR="00A71921" w:rsidRPr="008B5AC3">
        <w:rPr>
          <w:sz w:val="22"/>
        </w:rPr>
        <w:t>Authority</w:t>
      </w:r>
      <w:r w:rsidRPr="008B5AC3">
        <w:rPr>
          <w:sz w:val="22"/>
        </w:rPr>
        <w:t xml:space="preserve"> shall, in accordance with any recommendations of the Code, take reasonable steps, where appropriate, to give the Contractor advanced notice, or failing that, to draw the disclosure to the Contractor’s attention after any such disclosure.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413" w:hanging="708"/>
        <w:jc w:val="left"/>
        <w:rPr>
          <w:sz w:val="22"/>
        </w:rPr>
      </w:pPr>
      <w:r w:rsidRPr="008B5AC3">
        <w:rPr>
          <w:sz w:val="22"/>
        </w:rPr>
        <w:t xml:space="preserve">32.7 </w:t>
      </w:r>
      <w:r w:rsidRPr="008B5AC3">
        <w:rPr>
          <w:sz w:val="22"/>
        </w:rPr>
        <w:tab/>
        <w:t xml:space="preserve">The Contractor shall ensure that all Information required to be produced or maintained under the terms of this Agreement, or by Law or professional practice or in relation to the Agreement is retained for disclosure for at least the duration of the Agreement plus one year together with such other time period as required by the Agreement, law or practice and shall permit the </w:t>
      </w:r>
      <w:r w:rsidR="00A71921" w:rsidRPr="008B5AC3">
        <w:rPr>
          <w:sz w:val="22"/>
        </w:rPr>
        <w:t>Authority</w:t>
      </w:r>
      <w:r w:rsidRPr="008B5AC3">
        <w:rPr>
          <w:sz w:val="22"/>
        </w:rPr>
        <w:t xml:space="preserve"> to inspect such records as requested from time to time.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413" w:hanging="708"/>
        <w:jc w:val="left"/>
        <w:rPr>
          <w:sz w:val="22"/>
        </w:rPr>
      </w:pPr>
      <w:r w:rsidRPr="008B5AC3">
        <w:rPr>
          <w:sz w:val="22"/>
        </w:rPr>
        <w:t xml:space="preserve">32.8 </w:t>
      </w:r>
      <w:r w:rsidRPr="008B5AC3">
        <w:rPr>
          <w:sz w:val="22"/>
        </w:rPr>
        <w:tab/>
        <w:t xml:space="preserve">The </w:t>
      </w:r>
      <w:r w:rsidR="00A71921" w:rsidRPr="008B5AC3">
        <w:rPr>
          <w:sz w:val="22"/>
        </w:rPr>
        <w:t>Authority</w:t>
      </w:r>
      <w:r w:rsidRPr="008B5AC3">
        <w:rPr>
          <w:sz w:val="22"/>
        </w:rPr>
        <w:t xml:space="preserve"> shall in no event be liable for any loss, damage, harm, or detriment, howsoever caused, arising from or in connection with the reasonable disclosure under FOIA, or any other Law, of any information (including Exempt Information) whether relating to this Agreement or otherwise relating to any other party.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413" w:hanging="708"/>
        <w:jc w:val="left"/>
        <w:rPr>
          <w:sz w:val="22"/>
        </w:rPr>
      </w:pPr>
      <w:r w:rsidRPr="008B5AC3">
        <w:rPr>
          <w:sz w:val="22"/>
        </w:rPr>
        <w:t xml:space="preserve">32.9 </w:t>
      </w:r>
      <w:r w:rsidRPr="008B5AC3">
        <w:rPr>
          <w:sz w:val="22"/>
        </w:rPr>
        <w:tab/>
        <w:t xml:space="preserve">Where the Contractor is a Public Body the parties acknowledges that such obligations and duties of the </w:t>
      </w:r>
      <w:r w:rsidR="00A71921" w:rsidRPr="008B5AC3">
        <w:rPr>
          <w:sz w:val="22"/>
        </w:rPr>
        <w:t>Authority</w:t>
      </w:r>
      <w:r w:rsidRPr="008B5AC3">
        <w:rPr>
          <w:sz w:val="22"/>
        </w:rPr>
        <w:t xml:space="preserve"> as set out above are reciprocal to the Contractor.  The </w:t>
      </w:r>
      <w:r w:rsidR="00A71921" w:rsidRPr="008B5AC3">
        <w:rPr>
          <w:sz w:val="22"/>
        </w:rPr>
        <w:t>Authority</w:t>
      </w:r>
      <w:r w:rsidRPr="008B5AC3">
        <w:rPr>
          <w:sz w:val="22"/>
        </w:rPr>
        <w:t xml:space="preserve"> and the Contractor acknowledge and agree that: </w:t>
      </w:r>
    </w:p>
    <w:p w:rsidR="000830D1" w:rsidRPr="008B5AC3" w:rsidRDefault="008B5AC3">
      <w:pPr>
        <w:ind w:left="1438" w:right="1"/>
        <w:rPr>
          <w:sz w:val="22"/>
        </w:rPr>
      </w:pPr>
      <w:r w:rsidRPr="008B5AC3">
        <w:rPr>
          <w:sz w:val="22"/>
        </w:rPr>
        <w:t xml:space="preserve">32.9.1 as Public Bodies they are subject to legal duties under the FOIA and EIR which may require either party to disclose on request information relating to this Agreement or otherwise relating to the other party; </w:t>
      </w:r>
    </w:p>
    <w:p w:rsidR="000830D1" w:rsidRPr="008B5AC3" w:rsidRDefault="008B5AC3">
      <w:pPr>
        <w:ind w:left="1438" w:right="1"/>
        <w:rPr>
          <w:sz w:val="22"/>
        </w:rPr>
      </w:pPr>
      <w:r w:rsidRPr="008B5AC3">
        <w:rPr>
          <w:sz w:val="22"/>
        </w:rPr>
        <w:t xml:space="preserve">32.9.2 they are required by law to consider each and every Request for Information made under FOIA; </w:t>
      </w:r>
    </w:p>
    <w:p w:rsidR="000830D1" w:rsidRPr="008B5AC3" w:rsidRDefault="008B5AC3">
      <w:pPr>
        <w:ind w:left="1438" w:right="1"/>
        <w:rPr>
          <w:sz w:val="22"/>
        </w:rPr>
      </w:pPr>
      <w:r w:rsidRPr="008B5AC3">
        <w:rPr>
          <w:sz w:val="22"/>
        </w:rPr>
        <w:t xml:space="preserve">32.9.3 that all decisions made by the other pursuant to a request under the FOIA are solely a matter for the Receiving Party and at the discretion of the Receiving Party. </w:t>
      </w:r>
    </w:p>
    <w:p w:rsidR="000830D1" w:rsidRPr="008B5AC3" w:rsidRDefault="008B5AC3">
      <w:pPr>
        <w:ind w:left="1438" w:right="1"/>
        <w:rPr>
          <w:sz w:val="22"/>
        </w:rPr>
      </w:pPr>
      <w:r w:rsidRPr="008B5AC3">
        <w:rPr>
          <w:sz w:val="22"/>
        </w:rPr>
        <w:t xml:space="preserve">32.9.4 Notwithstanding anything in this Agreement to the contrary (including but without limitation any obligations or confidentiality), the Receiving Party shall be entitled to disclose information in whatever form pursuant to a request made under FOIA, save that in relation to any information that is Exempt Information the Receiving Party shall consult the other party before making any such decision and shall not: </w:t>
      </w:r>
    </w:p>
    <w:p w:rsidR="000830D1" w:rsidRPr="008B5AC3" w:rsidRDefault="008B5AC3">
      <w:pPr>
        <w:numPr>
          <w:ilvl w:val="0"/>
          <w:numId w:val="16"/>
        </w:numPr>
        <w:ind w:right="1" w:firstLine="286"/>
        <w:rPr>
          <w:sz w:val="22"/>
        </w:rPr>
      </w:pPr>
      <w:r w:rsidRPr="008B5AC3">
        <w:rPr>
          <w:sz w:val="22"/>
        </w:rPr>
        <w:t xml:space="preserve">confirm or deny that information is held by the other party, or </w:t>
      </w:r>
    </w:p>
    <w:p w:rsidR="000830D1" w:rsidRPr="008B5AC3" w:rsidRDefault="008B5AC3">
      <w:pPr>
        <w:numPr>
          <w:ilvl w:val="0"/>
          <w:numId w:val="16"/>
        </w:numPr>
        <w:ind w:right="1" w:firstLine="286"/>
        <w:rPr>
          <w:sz w:val="22"/>
        </w:rPr>
      </w:pPr>
      <w:r w:rsidRPr="008B5AC3">
        <w:rPr>
          <w:sz w:val="22"/>
        </w:rPr>
        <w:t xml:space="preserve">disclose information required to the extent that in the Receiving Party’s opinion the information is eligible in the circumstances for an exemption and therefore the Receiving Party may lawfully refrain from doing either of the things described in part (a) and (b) of this clause. </w:t>
      </w:r>
    </w:p>
    <w:p w:rsidR="000830D1" w:rsidRPr="008B5AC3" w:rsidRDefault="008B5AC3">
      <w:pPr>
        <w:tabs>
          <w:tab w:val="center" w:pos="1080"/>
          <w:tab w:val="center" w:pos="3401"/>
        </w:tabs>
        <w:ind w:left="0" w:firstLine="0"/>
        <w:jc w:val="left"/>
        <w:rPr>
          <w:sz w:val="22"/>
        </w:rPr>
      </w:pPr>
      <w:r w:rsidRPr="008B5AC3">
        <w:rPr>
          <w:rFonts w:eastAsia="Calibri"/>
          <w:sz w:val="22"/>
        </w:rPr>
        <w:tab/>
      </w:r>
      <w:r w:rsidRPr="008B5AC3">
        <w:rPr>
          <w:sz w:val="22"/>
        </w:rPr>
        <w:t xml:space="preserve"> </w:t>
      </w:r>
      <w:r w:rsidRPr="008B5AC3">
        <w:rPr>
          <w:sz w:val="22"/>
        </w:rPr>
        <w:tab/>
        <w:t xml:space="preserve">32.9.5 each party shall bear its own costs of: </w:t>
      </w:r>
    </w:p>
    <w:p w:rsidR="000830D1" w:rsidRPr="008B5AC3" w:rsidRDefault="008B5AC3">
      <w:pPr>
        <w:numPr>
          <w:ilvl w:val="0"/>
          <w:numId w:val="17"/>
        </w:numPr>
        <w:ind w:left="1660" w:right="1" w:hanging="232"/>
        <w:rPr>
          <w:sz w:val="22"/>
        </w:rPr>
      </w:pPr>
      <w:r w:rsidRPr="008B5AC3">
        <w:rPr>
          <w:sz w:val="22"/>
        </w:rPr>
        <w:t xml:space="preserve">assessing the application of any exemption under FOIA and/or </w:t>
      </w:r>
    </w:p>
    <w:p w:rsidR="000830D1" w:rsidRPr="008B5AC3" w:rsidRDefault="008B5AC3">
      <w:pPr>
        <w:numPr>
          <w:ilvl w:val="0"/>
          <w:numId w:val="17"/>
        </w:numPr>
        <w:ind w:left="1660" w:right="1" w:hanging="232"/>
        <w:rPr>
          <w:sz w:val="22"/>
        </w:rPr>
      </w:pPr>
      <w:r w:rsidRPr="008B5AC3">
        <w:rPr>
          <w:sz w:val="22"/>
        </w:rPr>
        <w:t xml:space="preserve">responding to any FOIA notice and/or </w:t>
      </w:r>
    </w:p>
    <w:p w:rsidR="000830D1" w:rsidRPr="008B5AC3" w:rsidRDefault="008B5AC3">
      <w:pPr>
        <w:numPr>
          <w:ilvl w:val="0"/>
          <w:numId w:val="17"/>
        </w:numPr>
        <w:ind w:left="1660" w:right="1" w:hanging="232"/>
        <w:rPr>
          <w:sz w:val="22"/>
        </w:rPr>
      </w:pPr>
      <w:r w:rsidRPr="008B5AC3">
        <w:rPr>
          <w:sz w:val="22"/>
        </w:rPr>
        <w:t xml:space="preserve">lodging any appeal against a decision of the Information Commissioner in  relation to disclosure </w:t>
      </w:r>
    </w:p>
    <w:p w:rsidR="000830D1" w:rsidRPr="008B5AC3" w:rsidRDefault="008B5AC3">
      <w:pPr>
        <w:ind w:left="1438" w:right="1"/>
        <w:rPr>
          <w:sz w:val="22"/>
        </w:rPr>
      </w:pPr>
      <w:r w:rsidRPr="008B5AC3">
        <w:rPr>
          <w:sz w:val="22"/>
        </w:rPr>
        <w:t xml:space="preserve">32.9.6 the Receiving Party shall in no circumstances be liable for any loss, damage, harm, or detriment, howsoever caused, arising from or in connection with the reasonable disclosure under FOIA of any Exempt Information or other information whether relating to this Agreement or otherwise relating to the other party. </w:t>
      </w:r>
    </w:p>
    <w:p w:rsidR="000830D1" w:rsidRPr="008B5AC3" w:rsidRDefault="008B5AC3">
      <w:pPr>
        <w:ind w:left="1438" w:right="1"/>
        <w:rPr>
          <w:sz w:val="22"/>
        </w:rPr>
      </w:pPr>
      <w:r w:rsidRPr="008B5AC3">
        <w:rPr>
          <w:sz w:val="22"/>
        </w:rPr>
        <w:t xml:space="preserve">32.9.7 the other party shall assist the Receiving Party with the request as reasonably necessary to enable the Receiving Party to comply with its obligations under FOIA. </w:t>
      </w:r>
    </w:p>
    <w:p w:rsidR="000830D1" w:rsidRPr="008B5AC3" w:rsidRDefault="008B5AC3">
      <w:pPr>
        <w:spacing w:after="89" w:line="259" w:lineRule="auto"/>
        <w:ind w:left="720" w:firstLine="0"/>
        <w:jc w:val="left"/>
        <w:rPr>
          <w:sz w:val="22"/>
        </w:rPr>
      </w:pPr>
      <w:r w:rsidRPr="008B5AC3">
        <w:rPr>
          <w:sz w:val="22"/>
        </w:rPr>
        <w:t xml:space="preserve"> </w:t>
      </w:r>
    </w:p>
    <w:p w:rsidR="000830D1" w:rsidRPr="008B5AC3" w:rsidRDefault="008B5AC3">
      <w:pPr>
        <w:pStyle w:val="Heading1"/>
        <w:spacing w:after="189"/>
        <w:ind w:left="715"/>
        <w:rPr>
          <w:sz w:val="22"/>
        </w:rPr>
      </w:pPr>
      <w:r w:rsidRPr="008B5AC3">
        <w:rPr>
          <w:sz w:val="22"/>
          <w:u w:val="none"/>
        </w:rPr>
        <w:t xml:space="preserve">33 </w:t>
      </w:r>
      <w:r w:rsidR="00CB5441" w:rsidRPr="00CB5441">
        <w:rPr>
          <w:sz w:val="22"/>
          <w:u w:val="none"/>
        </w:rPr>
        <w:t>Safeguarding</w:t>
      </w:r>
      <w:r w:rsidR="00CB5441">
        <w:rPr>
          <w:sz w:val="22"/>
        </w:rPr>
        <w:t xml:space="preserve"> </w:t>
      </w:r>
      <w:r w:rsidR="00CB5441" w:rsidRPr="008B5AC3">
        <w:rPr>
          <w:sz w:val="22"/>
        </w:rPr>
        <w:t xml:space="preserve"> </w:t>
      </w:r>
      <w:r w:rsidR="00CB5441">
        <w:rPr>
          <w:sz w:val="22"/>
        </w:rPr>
        <w:t xml:space="preserve"> </w:t>
      </w:r>
      <w:r w:rsidR="00CB5441" w:rsidRPr="008B5AC3">
        <w:rPr>
          <w:sz w:val="22"/>
          <w:u w:val="none"/>
        </w:rPr>
        <w:t xml:space="preserve"> </w:t>
      </w:r>
    </w:p>
    <w:p w:rsidR="000830D1" w:rsidRPr="008B5AC3" w:rsidRDefault="008B5AC3">
      <w:pPr>
        <w:spacing w:after="191"/>
        <w:ind w:left="1065" w:right="1" w:hanging="360"/>
        <w:rPr>
          <w:sz w:val="22"/>
        </w:rPr>
      </w:pPr>
      <w:r w:rsidRPr="008B5AC3">
        <w:rPr>
          <w:sz w:val="22"/>
        </w:rPr>
        <w:t xml:space="preserve">33.1 </w:t>
      </w:r>
      <w:r w:rsidRPr="008B5AC3">
        <w:rPr>
          <w:sz w:val="22"/>
        </w:rPr>
        <w:tab/>
        <w:t xml:space="preserve">Where the Service or activity being undertaken in this Agreement is a Regulated Activity the Contractor shall : </w:t>
      </w:r>
    </w:p>
    <w:p w:rsidR="000830D1" w:rsidRPr="008B5AC3" w:rsidRDefault="008B5AC3">
      <w:pPr>
        <w:numPr>
          <w:ilvl w:val="0"/>
          <w:numId w:val="18"/>
        </w:numPr>
        <w:spacing w:after="199" w:line="242" w:lineRule="auto"/>
        <w:ind w:right="1"/>
        <w:jc w:val="left"/>
        <w:rPr>
          <w:sz w:val="22"/>
        </w:rPr>
      </w:pPr>
      <w:r w:rsidRPr="008B5AC3">
        <w:rPr>
          <w:sz w:val="22"/>
        </w:rPr>
        <w:t xml:space="preserve">ensure that all individuals engaged in the provision of the Service or activity, and prior to commencing  the provision of the service or activity, are subject to a valid enhanced disclosure check undertaken through the Disclosure and Barring Service including a check against the adults' barred list or the children's barred list, as appropriate; and </w:t>
      </w:r>
    </w:p>
    <w:p w:rsidR="000830D1" w:rsidRPr="008B5AC3" w:rsidRDefault="008B5AC3">
      <w:pPr>
        <w:numPr>
          <w:ilvl w:val="0"/>
          <w:numId w:val="18"/>
        </w:numPr>
        <w:ind w:right="1"/>
        <w:jc w:val="left"/>
        <w:rPr>
          <w:sz w:val="22"/>
        </w:rPr>
      </w:pPr>
      <w:r w:rsidRPr="008B5AC3">
        <w:rPr>
          <w:sz w:val="22"/>
        </w:rPr>
        <w:t xml:space="preserve">monitor the level and validity of the checks under this clause 33.1 for each member of the Contractor’s Personnel. </w:t>
      </w:r>
    </w:p>
    <w:p w:rsidR="000830D1" w:rsidRPr="008B5AC3" w:rsidRDefault="008B5AC3">
      <w:pPr>
        <w:numPr>
          <w:ilvl w:val="1"/>
          <w:numId w:val="19"/>
        </w:numPr>
        <w:spacing w:after="198" w:line="242" w:lineRule="auto"/>
        <w:ind w:hanging="360"/>
        <w:jc w:val="left"/>
        <w:rPr>
          <w:sz w:val="22"/>
        </w:rPr>
      </w:pPr>
      <w:r w:rsidRPr="008B5AC3">
        <w:rPr>
          <w:sz w:val="22"/>
        </w:rPr>
        <w:t xml:space="preserve">The Contractor warrants that at all times for the purposes of this Agreement it has no reason to believe that any person who is or will be employed or engaged by the Contractor in the provision of a Service or activity that is a Regulated Activity is barred from the activity in accordance with the provisions of the Safeguarding Vulnerable Groups Act 2006 and any regulations made thereunder, as amended from time to time. </w:t>
      </w:r>
    </w:p>
    <w:p w:rsidR="000830D1" w:rsidRPr="008B5AC3" w:rsidRDefault="008B5AC3">
      <w:pPr>
        <w:numPr>
          <w:ilvl w:val="1"/>
          <w:numId w:val="19"/>
        </w:numPr>
        <w:spacing w:after="191"/>
        <w:ind w:hanging="360"/>
        <w:jc w:val="left"/>
        <w:rPr>
          <w:sz w:val="22"/>
        </w:rPr>
      </w:pPr>
      <w:r w:rsidRPr="008B5AC3">
        <w:rPr>
          <w:sz w:val="22"/>
        </w:rPr>
        <w:t xml:space="preserve">The Contractor shall immediately notify the </w:t>
      </w:r>
      <w:r w:rsidR="00A71921" w:rsidRPr="008B5AC3">
        <w:rPr>
          <w:sz w:val="22"/>
        </w:rPr>
        <w:t>Authority</w:t>
      </w:r>
      <w:r w:rsidRPr="008B5AC3">
        <w:rPr>
          <w:sz w:val="22"/>
        </w:rPr>
        <w:t xml:space="preserve"> of any information that it reasonably requests to enable it to be satisfied that the obligations of this clause 33  have been met. </w:t>
      </w:r>
    </w:p>
    <w:p w:rsidR="000830D1" w:rsidRPr="008B5AC3" w:rsidRDefault="008B5AC3">
      <w:pPr>
        <w:numPr>
          <w:ilvl w:val="1"/>
          <w:numId w:val="19"/>
        </w:numPr>
        <w:spacing w:after="198" w:line="242" w:lineRule="auto"/>
        <w:ind w:hanging="360"/>
        <w:jc w:val="left"/>
        <w:rPr>
          <w:sz w:val="22"/>
        </w:rPr>
      </w:pPr>
      <w:r w:rsidRPr="008B5AC3">
        <w:rPr>
          <w:sz w:val="22"/>
        </w:rPr>
        <w:t xml:space="preserve">The Contractor shall refer information about any person carrying out the Services or the activity to the Disclosure and Barring Service where it removes permission for such person to carry out the Services or activity  (or would have, if such person had not otherwise ceased to carry out the Services or the activity) because, in its opinion, such person has harmed or poses a risk of harm to the Service users, children or vulnerable adults.  </w:t>
      </w:r>
    </w:p>
    <w:p w:rsidR="000830D1" w:rsidRPr="008B5AC3" w:rsidRDefault="008B5AC3">
      <w:pPr>
        <w:numPr>
          <w:ilvl w:val="1"/>
          <w:numId w:val="19"/>
        </w:numPr>
        <w:spacing w:after="198" w:line="242" w:lineRule="auto"/>
        <w:ind w:hanging="360"/>
        <w:jc w:val="left"/>
        <w:rPr>
          <w:sz w:val="22"/>
        </w:rPr>
      </w:pPr>
      <w:r w:rsidRPr="008B5AC3">
        <w:rPr>
          <w:sz w:val="22"/>
        </w:rPr>
        <w:t xml:space="preserve">The Contractor shall not employ or use the services of any person who is barred from, or whose previous conduct or records indicate that he or she would not be suitable to carry out Regulated Activity or who may otherwise present a risk to Service users. </w:t>
      </w:r>
    </w:p>
    <w:p w:rsidR="000830D1" w:rsidRPr="008B5AC3" w:rsidRDefault="008B5AC3">
      <w:pPr>
        <w:numPr>
          <w:ilvl w:val="1"/>
          <w:numId w:val="19"/>
        </w:numPr>
        <w:spacing w:after="105" w:line="242" w:lineRule="auto"/>
        <w:ind w:hanging="360"/>
        <w:jc w:val="left"/>
        <w:rPr>
          <w:sz w:val="22"/>
        </w:rPr>
      </w:pPr>
      <w:r w:rsidRPr="008B5AC3">
        <w:rPr>
          <w:sz w:val="22"/>
        </w:rPr>
        <w:t xml:space="preserve">Where the service requirement, specification or Purchase Order specifies that the Service or activity to be provided under this Agreement involves a Regulated Activity, or the </w:t>
      </w:r>
      <w:r w:rsidR="00A71921" w:rsidRPr="008B5AC3">
        <w:rPr>
          <w:sz w:val="22"/>
        </w:rPr>
        <w:t>Authority</w:t>
      </w:r>
      <w:r w:rsidRPr="008B5AC3">
        <w:rPr>
          <w:sz w:val="22"/>
        </w:rPr>
        <w:t xml:space="preserve"> otherwise notifies the Contractor, acting reasonably, that the Contractor’s Personnel are required to be subject to a Disclosure and Barring Service check, the Contractor shall comply with clause 33.1 above..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b w:val="0"/>
          <w:sz w:val="22"/>
          <w:u w:val="none"/>
        </w:rPr>
        <w:t xml:space="preserve">34 </w:t>
      </w:r>
      <w:r w:rsidR="00CB5441" w:rsidRPr="00CB5441">
        <w:rPr>
          <w:sz w:val="22"/>
          <w:u w:val="none"/>
        </w:rPr>
        <w:t>Sustainability</w:t>
      </w:r>
      <w:r w:rsidR="00CB5441" w:rsidRPr="008B5AC3">
        <w:rPr>
          <w:sz w:val="22"/>
        </w:rPr>
        <w:t xml:space="preserve"> </w:t>
      </w:r>
      <w:r w:rsidR="00CB5441" w:rsidRPr="008B5AC3">
        <w:rPr>
          <w:b w:val="0"/>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34.1 </w:t>
      </w:r>
      <w:r w:rsidRPr="008B5AC3">
        <w:rPr>
          <w:sz w:val="22"/>
        </w:rPr>
        <w:tab/>
        <w:t xml:space="preserve">Contractors should at all times demonstrate how they contribute to the achievement of the </w:t>
      </w:r>
      <w:r w:rsidR="00A71921" w:rsidRPr="008B5AC3">
        <w:rPr>
          <w:sz w:val="22"/>
        </w:rPr>
        <w:t>Authority</w:t>
      </w:r>
      <w:r w:rsidRPr="008B5AC3">
        <w:rPr>
          <w:sz w:val="22"/>
        </w:rPr>
        <w:t xml:space="preserve">’s Sustainability Policy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35 </w:t>
      </w:r>
      <w:r w:rsidR="00CB5441" w:rsidRPr="00CB5441">
        <w:rPr>
          <w:sz w:val="22"/>
          <w:u w:val="none"/>
        </w:rPr>
        <w:t>Expiry</w:t>
      </w:r>
      <w:r w:rsidR="00CB5441"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35.1 The Contractor will on the expiry or termination of the Agreement and, at its own cost, return (or at the request of the </w:t>
      </w:r>
      <w:r w:rsidR="00A71921" w:rsidRPr="008B5AC3">
        <w:rPr>
          <w:sz w:val="22"/>
        </w:rPr>
        <w:t>Authority</w:t>
      </w:r>
      <w:r w:rsidRPr="008B5AC3">
        <w:rPr>
          <w:sz w:val="22"/>
        </w:rPr>
        <w:t xml:space="preserve"> destroy) all information obtained in undertaking the performance of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36 </w:t>
      </w:r>
      <w:r w:rsidR="00CB5441">
        <w:rPr>
          <w:sz w:val="22"/>
          <w:u w:val="none"/>
        </w:rPr>
        <w:t>Audit a</w:t>
      </w:r>
      <w:r w:rsidR="00CB5441" w:rsidRPr="00CB5441">
        <w:rPr>
          <w:sz w:val="22"/>
          <w:u w:val="none"/>
        </w:rPr>
        <w:t>nd Monitoring</w:t>
      </w:r>
      <w:r w:rsidRPr="008B5AC3">
        <w:rPr>
          <w:sz w:val="22"/>
          <w:u w:val="none"/>
        </w:rPr>
        <w:t xml:space="preserve"> </w:t>
      </w:r>
      <w:r w:rsidR="00CB5441">
        <w:rPr>
          <w:sz w:val="22"/>
          <w:u w:val="none"/>
        </w:rPr>
        <w:t xml:space="preserve"> </w:t>
      </w:r>
      <w:r w:rsidRPr="008B5AC3">
        <w:rPr>
          <w:sz w:val="22"/>
          <w:u w:val="none"/>
        </w:rPr>
        <w:t xml:space="preserve"> </w:t>
      </w:r>
      <w:r w:rsidR="00CB5441">
        <w:rPr>
          <w:sz w:val="22"/>
          <w:u w:val="none"/>
        </w:rPr>
        <w:t xml:space="preserve"> </w:t>
      </w:r>
      <w:r w:rsidRPr="008B5AC3">
        <w:rPr>
          <w:sz w:val="22"/>
          <w:u w:val="none"/>
        </w:rPr>
        <w:t xml:space="preserve"> </w:t>
      </w:r>
    </w:p>
    <w:p w:rsidR="000830D1" w:rsidRPr="008B5AC3" w:rsidRDefault="008B5AC3">
      <w:pPr>
        <w:spacing w:after="1"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36.1 </w:t>
      </w:r>
      <w:r w:rsidRPr="008B5AC3">
        <w:rPr>
          <w:sz w:val="22"/>
        </w:rPr>
        <w:tab/>
        <w:t xml:space="preserve">The Contractor will allow access for the </w:t>
      </w:r>
      <w:r w:rsidR="00A71921" w:rsidRPr="008B5AC3">
        <w:rPr>
          <w:sz w:val="22"/>
        </w:rPr>
        <w:t>Authority</w:t>
      </w:r>
      <w:r w:rsidRPr="008B5AC3">
        <w:rPr>
          <w:sz w:val="22"/>
        </w:rPr>
        <w:t xml:space="preserve">’s officers to all relevant information for the purposes of audit and the monitoring of the Agreement. </w:t>
      </w:r>
    </w:p>
    <w:p w:rsidR="000830D1" w:rsidRPr="008B5AC3" w:rsidRDefault="008B5AC3">
      <w:pPr>
        <w:spacing w:after="0" w:line="259" w:lineRule="auto"/>
        <w:ind w:left="720" w:firstLine="0"/>
        <w:jc w:val="left"/>
        <w:rPr>
          <w:sz w:val="22"/>
        </w:rPr>
      </w:pPr>
      <w:r w:rsidRPr="008B5AC3">
        <w:rPr>
          <w:sz w:val="22"/>
        </w:rPr>
        <w:t xml:space="preserve"> </w:t>
      </w:r>
    </w:p>
    <w:p w:rsidR="000830D1" w:rsidRPr="00CB5441" w:rsidRDefault="008B5AC3">
      <w:pPr>
        <w:pStyle w:val="Heading1"/>
        <w:ind w:left="715"/>
        <w:rPr>
          <w:sz w:val="22"/>
          <w:u w:val="none"/>
        </w:rPr>
      </w:pPr>
      <w:r w:rsidRPr="008B5AC3">
        <w:rPr>
          <w:sz w:val="22"/>
          <w:u w:val="none"/>
        </w:rPr>
        <w:t xml:space="preserve">37 </w:t>
      </w:r>
      <w:r w:rsidR="00CB5441" w:rsidRPr="00CB5441">
        <w:rPr>
          <w:sz w:val="22"/>
          <w:u w:val="none"/>
        </w:rPr>
        <w:t xml:space="preserve">Rights of Third Parties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ind w:left="1065" w:right="1" w:hanging="360"/>
        <w:rPr>
          <w:sz w:val="22"/>
        </w:rPr>
      </w:pPr>
      <w:r w:rsidRPr="008B5AC3">
        <w:rPr>
          <w:sz w:val="22"/>
        </w:rPr>
        <w:t xml:space="preserve">37.1 The parties to this Agreement do not intend that any of its terms will be enforceable by any person not a party to it by virtue of the Contracts (Rights of Third Parties) Act 1999.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38 </w:t>
      </w:r>
      <w:r w:rsidR="003323F0" w:rsidRPr="007F6453">
        <w:rPr>
          <w:sz w:val="22"/>
          <w:u w:val="none"/>
        </w:rPr>
        <w:t>Entire Agreement</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38.1 This Agreement contains the entire agreement between the parties relating to the subject matter and supersedes any previous agreements, arrangements, undertakings or proposals, oral or written.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b w:val="0"/>
          <w:sz w:val="22"/>
          <w:u w:val="none"/>
        </w:rPr>
        <w:t xml:space="preserve">39 </w:t>
      </w:r>
      <w:r w:rsidR="007F6453" w:rsidRPr="007F6453">
        <w:rPr>
          <w:sz w:val="22"/>
          <w:u w:val="none"/>
        </w:rPr>
        <w:t>Force Majeure</w:t>
      </w:r>
      <w:r w:rsidR="007F6453" w:rsidRPr="008B5AC3">
        <w:rPr>
          <w:sz w:val="22"/>
        </w:rPr>
        <w:t xml:space="preserve">  </w:t>
      </w:r>
      <w:r w:rsidR="007F6453" w:rsidRPr="008B5AC3">
        <w:rPr>
          <w:b w:val="0"/>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39.1 Neither the </w:t>
      </w:r>
      <w:r w:rsidR="00A71921" w:rsidRPr="008B5AC3">
        <w:rPr>
          <w:sz w:val="22"/>
        </w:rPr>
        <w:t>Authority</w:t>
      </w:r>
      <w:r w:rsidRPr="008B5AC3">
        <w:rPr>
          <w:sz w:val="22"/>
        </w:rPr>
        <w:t xml:space="preserve"> nor the Contractor shall be in breach of this Agreement nor liable for any failure or delay in performing their obligations under this Agreement  where it is directly caused, arising from or attributable to acts, events, omissions or accidents beyond its reasonable control (“Force Majeure Event”), provided that:- </w:t>
      </w:r>
    </w:p>
    <w:p w:rsidR="000830D1" w:rsidRPr="008B5AC3" w:rsidRDefault="008B5AC3">
      <w:pPr>
        <w:spacing w:after="231"/>
        <w:ind w:left="1438" w:right="1"/>
        <w:rPr>
          <w:sz w:val="22"/>
        </w:rPr>
      </w:pPr>
      <w:r w:rsidRPr="008B5AC3">
        <w:rPr>
          <w:sz w:val="22"/>
        </w:rPr>
        <w:t xml:space="preserve">39.1.1 any delay by a sub-contractor or supplier of the Party who is delayed will not relieve that Party from liability for delay except where the delay is beyond the reasonable control of the sub-contractor or supplier concerned; and </w:t>
      </w:r>
    </w:p>
    <w:p w:rsidR="000830D1" w:rsidRPr="008B5AC3" w:rsidRDefault="008B5AC3">
      <w:pPr>
        <w:spacing w:after="231"/>
        <w:ind w:left="1438" w:right="1"/>
        <w:rPr>
          <w:sz w:val="22"/>
        </w:rPr>
      </w:pPr>
      <w:r w:rsidRPr="008B5AC3">
        <w:rPr>
          <w:sz w:val="22"/>
        </w:rPr>
        <w:t xml:space="preserve">39.1.2 staff or material shortages or strikes or industrial action affecting only the Party who is delayed will not relieve that Party from liability for delay. </w:t>
      </w:r>
    </w:p>
    <w:p w:rsidR="000830D1" w:rsidRPr="008B5AC3" w:rsidRDefault="008B5AC3">
      <w:pPr>
        <w:spacing w:after="231"/>
        <w:ind w:left="1065" w:right="1" w:hanging="360"/>
        <w:rPr>
          <w:sz w:val="22"/>
        </w:rPr>
      </w:pPr>
      <w:r w:rsidRPr="008B5AC3">
        <w:rPr>
          <w:sz w:val="22"/>
        </w:rPr>
        <w:t xml:space="preserve">39.2 If the Party is subject to a Force Majeure Event it shall not be in breach of this Agreement provided that:- </w:t>
      </w:r>
    </w:p>
    <w:p w:rsidR="000830D1" w:rsidRPr="008B5AC3" w:rsidRDefault="008B5AC3">
      <w:pPr>
        <w:spacing w:after="231"/>
        <w:ind w:left="1450" w:right="1"/>
        <w:rPr>
          <w:sz w:val="22"/>
        </w:rPr>
      </w:pPr>
      <w:r w:rsidRPr="008B5AC3">
        <w:rPr>
          <w:sz w:val="22"/>
        </w:rPr>
        <w:t xml:space="preserve">39.2.1 it promptly notified the </w:t>
      </w:r>
      <w:r w:rsidR="00A71921" w:rsidRPr="008B5AC3">
        <w:rPr>
          <w:sz w:val="22"/>
        </w:rPr>
        <w:t>Authority</w:t>
      </w:r>
      <w:r w:rsidRPr="008B5AC3">
        <w:rPr>
          <w:sz w:val="22"/>
        </w:rPr>
        <w:t xml:space="preserve"> in writing of the nature and extent of the Force Majeure Event causing its failure or delay in performance; and </w:t>
      </w:r>
    </w:p>
    <w:p w:rsidR="000830D1" w:rsidRPr="008B5AC3" w:rsidRDefault="008B5AC3">
      <w:pPr>
        <w:spacing w:after="225"/>
        <w:ind w:left="1450" w:right="1"/>
        <w:rPr>
          <w:sz w:val="22"/>
        </w:rPr>
      </w:pPr>
      <w:r w:rsidRPr="008B5AC3">
        <w:rPr>
          <w:sz w:val="22"/>
        </w:rPr>
        <w:t xml:space="preserve">39.2.2 it has used its reasonable endeavours to mitigate the effect of the Force Majeure Event, to carry out its obligations under this Agreement in any way that is reasonably practicable and to resume the performance of its obligations as soon as reasonably possible in which case the performance of that Party’s obligations will be suspended during the period that those circumstances persist and that Party will be granted a reasonable extension of time for performance up to a maximum equivalent to the period of the delay. </w:t>
      </w:r>
    </w:p>
    <w:p w:rsidR="000830D1" w:rsidRPr="008B5AC3" w:rsidRDefault="008B5AC3">
      <w:pPr>
        <w:spacing w:after="231"/>
        <w:ind w:left="1065" w:right="1" w:hanging="360"/>
        <w:rPr>
          <w:sz w:val="22"/>
        </w:rPr>
      </w:pPr>
      <w:r w:rsidRPr="008B5AC3">
        <w:rPr>
          <w:sz w:val="22"/>
        </w:rPr>
        <w:t xml:space="preserve">39.3 Save where that delay is caused by the act or failure to act of the other Party (in which event the rights, remedies and liabilities of the Parties will be those conferred by the other terms of this Agreement and by law):- </w:t>
      </w:r>
    </w:p>
    <w:p w:rsidR="000830D1" w:rsidRPr="008B5AC3" w:rsidRDefault="008B5AC3">
      <w:pPr>
        <w:spacing w:after="231"/>
        <w:ind w:left="1438" w:right="1"/>
        <w:rPr>
          <w:sz w:val="22"/>
        </w:rPr>
      </w:pPr>
      <w:r w:rsidRPr="008B5AC3">
        <w:rPr>
          <w:sz w:val="22"/>
        </w:rPr>
        <w:t xml:space="preserve">39.3.1 any costs arising from that delay will be borne by the Party incurring the same; and </w:t>
      </w:r>
    </w:p>
    <w:p w:rsidR="000830D1" w:rsidRPr="008B5AC3" w:rsidRDefault="008B5AC3">
      <w:pPr>
        <w:spacing w:after="238"/>
        <w:ind w:left="1438" w:right="1"/>
        <w:rPr>
          <w:sz w:val="22"/>
        </w:rPr>
      </w:pPr>
      <w:r w:rsidRPr="008B5AC3">
        <w:rPr>
          <w:sz w:val="22"/>
        </w:rPr>
        <w:t xml:space="preserve">39.3.2 either Party may, if that delay continues for more than 5 weeks, terminate this Agreement immediately on giving notice in writing to the other. Such termination shall be without prejudice to the rights of the parties in respect of any breach of this Agreement occurring prior to such termination.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pStyle w:val="Heading1"/>
        <w:ind w:left="715"/>
        <w:rPr>
          <w:sz w:val="22"/>
        </w:rPr>
      </w:pPr>
      <w:r w:rsidRPr="008B5AC3">
        <w:rPr>
          <w:sz w:val="22"/>
          <w:u w:val="none"/>
        </w:rPr>
        <w:t xml:space="preserve">40 </w:t>
      </w:r>
      <w:r w:rsidR="007F6453" w:rsidRPr="007F6453">
        <w:rPr>
          <w:sz w:val="22"/>
          <w:u w:val="none"/>
        </w:rPr>
        <w:t>Governing Law and Jurisdiction</w:t>
      </w:r>
      <w:r w:rsidR="007F6453" w:rsidRPr="008B5AC3">
        <w:rPr>
          <w:sz w:val="22"/>
        </w:rPr>
        <w:t xml:space="preserve"> </w:t>
      </w:r>
      <w:r w:rsidR="007F6453">
        <w:rPr>
          <w:sz w:val="22"/>
        </w:rPr>
        <w:t xml:space="preserve"> </w:t>
      </w:r>
      <w:r w:rsidR="007F6453"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065" w:right="1" w:hanging="360"/>
        <w:rPr>
          <w:sz w:val="22"/>
        </w:rPr>
      </w:pPr>
      <w:r w:rsidRPr="008B5AC3">
        <w:rPr>
          <w:sz w:val="22"/>
        </w:rPr>
        <w:t xml:space="preserve">40.1 It is the responsibility of the Contractor to comply with all relevant European and English legislation. This Agreement shall be governed by and construed in accordance with English Law and the parties agree to submit to the exclusive jurisdiction of the English and Welsh Courts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pStyle w:val="Heading1"/>
        <w:ind w:left="715"/>
        <w:rPr>
          <w:sz w:val="22"/>
        </w:rPr>
      </w:pPr>
      <w:r w:rsidRPr="008B5AC3">
        <w:rPr>
          <w:sz w:val="22"/>
          <w:u w:val="none"/>
        </w:rPr>
        <w:t xml:space="preserve">41 </w:t>
      </w:r>
      <w:r w:rsidR="007F6453" w:rsidRPr="007F6453">
        <w:rPr>
          <w:sz w:val="22"/>
          <w:u w:val="none"/>
        </w:rPr>
        <w:t>Complaints Procedure</w:t>
      </w:r>
      <w:r w:rsidR="007F6453" w:rsidRPr="008B5AC3">
        <w:rPr>
          <w:sz w:val="22"/>
        </w:rPr>
        <w:t xml:space="preserve"> </w:t>
      </w:r>
      <w:r w:rsidR="007F6453">
        <w:rPr>
          <w:sz w:val="22"/>
          <w:u w:val="none"/>
        </w:rPr>
        <w:t xml:space="preserve"> </w:t>
      </w:r>
      <w:r w:rsidR="007F6453" w:rsidRPr="008B5AC3">
        <w:rPr>
          <w:sz w:val="22"/>
          <w:u w:val="none"/>
        </w:rPr>
        <w:t xml:space="preserve">  </w:t>
      </w:r>
      <w:r w:rsidR="007F6453">
        <w:rPr>
          <w:sz w:val="22"/>
          <w:u w:val="none"/>
        </w:rPr>
        <w:t xml:space="preserve"> </w:t>
      </w:r>
      <w:r w:rsidR="007F6453" w:rsidRPr="008B5AC3">
        <w:rPr>
          <w:sz w:val="22"/>
          <w:u w:val="none"/>
        </w:rPr>
        <w:t xml:space="preserve"> </w:t>
      </w:r>
    </w:p>
    <w:p w:rsidR="000830D1" w:rsidRPr="008B5AC3" w:rsidRDefault="008B5AC3">
      <w:pPr>
        <w:spacing w:after="96" w:line="259" w:lineRule="auto"/>
        <w:ind w:left="1440" w:firstLine="0"/>
        <w:jc w:val="left"/>
        <w:rPr>
          <w:sz w:val="22"/>
        </w:rPr>
      </w:pPr>
      <w:r w:rsidRPr="008B5AC3">
        <w:rPr>
          <w:sz w:val="22"/>
        </w:rPr>
        <w:t xml:space="preserve"> </w:t>
      </w:r>
    </w:p>
    <w:p w:rsidR="000830D1" w:rsidRPr="008B5AC3" w:rsidRDefault="008B5AC3">
      <w:pPr>
        <w:spacing w:after="4" w:line="242" w:lineRule="auto"/>
        <w:ind w:left="1132" w:hanging="427"/>
        <w:jc w:val="left"/>
        <w:rPr>
          <w:sz w:val="22"/>
        </w:rPr>
      </w:pPr>
      <w:r w:rsidRPr="008B5AC3">
        <w:rPr>
          <w:sz w:val="22"/>
        </w:rPr>
        <w:t xml:space="preserve">41.1 The Contactor shall operate a complaints procedure in respect of any goods, services or works provided under these terms &amp; conditions, to the entire satisfaction of the </w:t>
      </w:r>
      <w:r w:rsidR="00A71921" w:rsidRPr="008B5AC3">
        <w:rPr>
          <w:sz w:val="22"/>
        </w:rPr>
        <w:t>Authority</w:t>
      </w:r>
      <w:r w:rsidRPr="008B5AC3">
        <w:rPr>
          <w:sz w:val="22"/>
        </w:rPr>
        <w:t xml:space="preserve">, and comply with the requirements of any regulatory body to which the Contractor is subject (including any change in such requirements) and ensure that its complaints procedure meets the following minimum standards: 41.1.1 is easy to access and understand </w:t>
      </w:r>
    </w:p>
    <w:p w:rsidR="000830D1" w:rsidRPr="008B5AC3" w:rsidRDefault="008B5AC3">
      <w:pPr>
        <w:ind w:left="1158" w:right="1"/>
        <w:rPr>
          <w:sz w:val="22"/>
        </w:rPr>
      </w:pPr>
      <w:r w:rsidRPr="008B5AC3">
        <w:rPr>
          <w:sz w:val="22"/>
        </w:rPr>
        <w:t xml:space="preserve">41.1.2 clearly sets out time limits for responding to complaints and keeping the complainant and the </w:t>
      </w:r>
      <w:r w:rsidR="00A71921" w:rsidRPr="008B5AC3">
        <w:rPr>
          <w:sz w:val="22"/>
        </w:rPr>
        <w:t>Authority</w:t>
      </w:r>
      <w:r w:rsidRPr="008B5AC3">
        <w:rPr>
          <w:sz w:val="22"/>
        </w:rPr>
        <w:t xml:space="preserve"> informed of progress; </w:t>
      </w:r>
    </w:p>
    <w:p w:rsidR="000830D1" w:rsidRPr="008B5AC3" w:rsidRDefault="008B5AC3">
      <w:pPr>
        <w:ind w:left="1158" w:right="1"/>
        <w:rPr>
          <w:sz w:val="22"/>
        </w:rPr>
      </w:pPr>
      <w:r w:rsidRPr="008B5AC3">
        <w:rPr>
          <w:sz w:val="22"/>
        </w:rPr>
        <w:t xml:space="preserve">41.1.3 provides confidential record keeping to protect employees under this contract and the complainant </w:t>
      </w:r>
    </w:p>
    <w:p w:rsidR="000830D1" w:rsidRPr="008B5AC3" w:rsidRDefault="008B5AC3">
      <w:pPr>
        <w:ind w:left="1158" w:right="1"/>
        <w:rPr>
          <w:sz w:val="22"/>
        </w:rPr>
      </w:pPr>
      <w:r w:rsidRPr="008B5AC3">
        <w:rPr>
          <w:sz w:val="22"/>
        </w:rPr>
        <w:t xml:space="preserve">41.1.4 provides information to management so that services can be improved </w:t>
      </w:r>
    </w:p>
    <w:p w:rsidR="000830D1" w:rsidRPr="008B5AC3" w:rsidRDefault="008B5AC3">
      <w:pPr>
        <w:ind w:left="1158" w:right="1"/>
        <w:rPr>
          <w:sz w:val="22"/>
        </w:rPr>
      </w:pPr>
      <w:r w:rsidRPr="008B5AC3">
        <w:rPr>
          <w:sz w:val="22"/>
        </w:rPr>
        <w:t xml:space="preserve">41.1.5 provides effective and suitable remedies </w:t>
      </w:r>
    </w:p>
    <w:p w:rsidR="000830D1" w:rsidRPr="008B5AC3" w:rsidRDefault="008B5AC3">
      <w:pPr>
        <w:ind w:left="1158" w:right="1"/>
        <w:rPr>
          <w:sz w:val="22"/>
        </w:rPr>
      </w:pPr>
      <w:r w:rsidRPr="008B5AC3">
        <w:rPr>
          <w:sz w:val="22"/>
        </w:rPr>
        <w:t xml:space="preserve">41.1.6 is regularly monitored and audited and which takes account of complainant and </w:t>
      </w:r>
      <w:r w:rsidR="00A71921" w:rsidRPr="008B5AC3">
        <w:rPr>
          <w:sz w:val="22"/>
        </w:rPr>
        <w:t>Authority</w:t>
      </w:r>
      <w:r w:rsidRPr="008B5AC3">
        <w:rPr>
          <w:sz w:val="22"/>
        </w:rPr>
        <w:t xml:space="preserve"> feedback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715" w:right="1"/>
        <w:rPr>
          <w:sz w:val="22"/>
        </w:rPr>
      </w:pPr>
      <w:r w:rsidRPr="008B5AC3">
        <w:rPr>
          <w:sz w:val="22"/>
        </w:rPr>
        <w:t xml:space="preserve">41.2 The Contactor shall ensure that: </w:t>
      </w:r>
    </w:p>
    <w:p w:rsidR="000830D1" w:rsidRPr="008B5AC3" w:rsidRDefault="008B5AC3">
      <w:pPr>
        <w:ind w:left="2139" w:right="1" w:hanging="852"/>
        <w:rPr>
          <w:sz w:val="22"/>
        </w:rPr>
      </w:pPr>
      <w:r w:rsidRPr="008B5AC3">
        <w:rPr>
          <w:sz w:val="22"/>
        </w:rPr>
        <w:t xml:space="preserve">41.2.1 under no circumstances is a complaint investigated by a member  of its staff employed under this contract who may be part of the complaint.  </w:t>
      </w:r>
    </w:p>
    <w:p w:rsidR="000830D1" w:rsidRPr="008B5AC3" w:rsidRDefault="008B5AC3">
      <w:pPr>
        <w:ind w:left="2139" w:right="1" w:hanging="852"/>
        <w:rPr>
          <w:sz w:val="22"/>
        </w:rPr>
      </w:pPr>
      <w:r w:rsidRPr="008B5AC3">
        <w:rPr>
          <w:sz w:val="22"/>
        </w:rPr>
        <w:t xml:space="preserve">41.2.2 </w:t>
      </w:r>
      <w:r w:rsidRPr="008B5AC3">
        <w:rPr>
          <w:sz w:val="22"/>
        </w:rPr>
        <w:tab/>
        <w:t xml:space="preserve">someone who is independent of the matter complained of carries out the investigation </w:t>
      </w:r>
    </w:p>
    <w:p w:rsidR="000830D1" w:rsidRPr="008B5AC3" w:rsidRDefault="008B5AC3">
      <w:pPr>
        <w:tabs>
          <w:tab w:val="center" w:pos="1563"/>
          <w:tab w:val="right" w:pos="9375"/>
        </w:tabs>
        <w:spacing w:after="0" w:line="259" w:lineRule="auto"/>
        <w:ind w:left="0" w:right="-5" w:firstLine="0"/>
        <w:jc w:val="left"/>
        <w:rPr>
          <w:sz w:val="22"/>
        </w:rPr>
      </w:pPr>
      <w:r w:rsidRPr="008B5AC3">
        <w:rPr>
          <w:rFonts w:eastAsia="Calibri"/>
          <w:sz w:val="22"/>
        </w:rPr>
        <w:tab/>
      </w:r>
      <w:r w:rsidRPr="008B5AC3">
        <w:rPr>
          <w:sz w:val="22"/>
        </w:rPr>
        <w:t xml:space="preserve">41.2.3 </w:t>
      </w:r>
      <w:r w:rsidRPr="008B5AC3">
        <w:rPr>
          <w:sz w:val="22"/>
        </w:rPr>
        <w:tab/>
        <w:t xml:space="preserve">the complainant is made aware that they are entitled to have the complaint </w:t>
      </w:r>
    </w:p>
    <w:p w:rsidR="000830D1" w:rsidRPr="008B5AC3" w:rsidRDefault="008B5AC3">
      <w:pPr>
        <w:ind w:left="2149" w:right="1"/>
        <w:rPr>
          <w:sz w:val="22"/>
        </w:rPr>
      </w:pPr>
      <w:r w:rsidRPr="008B5AC3">
        <w:rPr>
          <w:sz w:val="22"/>
        </w:rPr>
        <w:t xml:space="preserve">investigated by the </w:t>
      </w:r>
      <w:r w:rsidR="00A71921" w:rsidRPr="008B5AC3">
        <w:rPr>
          <w:sz w:val="22"/>
        </w:rPr>
        <w:t>Authority</w:t>
      </w:r>
      <w:r w:rsidRPr="008B5AC3">
        <w:rPr>
          <w:sz w:val="22"/>
        </w:rPr>
        <w:t xml:space="preserve"> if they are not satisfied with either the process of investigation or  finding of the Contactor’s investigations </w:t>
      </w:r>
    </w:p>
    <w:p w:rsidR="000830D1" w:rsidRPr="008B5AC3" w:rsidRDefault="008B5AC3">
      <w:pPr>
        <w:ind w:left="2139" w:right="1" w:hanging="852"/>
        <w:rPr>
          <w:sz w:val="22"/>
        </w:rPr>
      </w:pPr>
      <w:r w:rsidRPr="008B5AC3">
        <w:rPr>
          <w:sz w:val="22"/>
        </w:rPr>
        <w:t xml:space="preserve">41.2.4 the Contactor will ensure that it responds to the complainant within a max of 10 days of receiving the complaint </w:t>
      </w:r>
    </w:p>
    <w:p w:rsidR="000830D1" w:rsidRPr="008B5AC3" w:rsidRDefault="008B5AC3">
      <w:pPr>
        <w:ind w:left="715" w:right="1"/>
        <w:rPr>
          <w:sz w:val="22"/>
        </w:rPr>
      </w:pPr>
      <w:r w:rsidRPr="008B5AC3">
        <w:rPr>
          <w:sz w:val="22"/>
        </w:rPr>
        <w:t xml:space="preserve">41.3 The Contactor will make its complaints procedure available on request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41.4 The Contactor shall ensure that all its employees and persons employed under this contract are made aware of its complaints procedure and shall designate one employee (who shall be identified to the </w:t>
      </w:r>
      <w:r w:rsidR="00A71921" w:rsidRPr="008B5AC3">
        <w:rPr>
          <w:sz w:val="22"/>
        </w:rPr>
        <w:t>Authority</w:t>
      </w:r>
      <w:r w:rsidRPr="008B5AC3">
        <w:rPr>
          <w:sz w:val="22"/>
        </w:rPr>
        <w:t xml:space="preserve">) to whom a complaint may be referred should the complainant not be satisfied with the initial response to their complaint </w:t>
      </w:r>
    </w:p>
    <w:p w:rsidR="000830D1" w:rsidRPr="008B5AC3" w:rsidRDefault="008B5AC3">
      <w:pPr>
        <w:spacing w:after="96" w:line="259" w:lineRule="auto"/>
        <w:ind w:left="862"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41.5 The Contactor shall keep accurate and complete written records of all complaints received and the responses to them  and shall make these records available to the </w:t>
      </w:r>
      <w:r w:rsidR="00A71921" w:rsidRPr="008B5AC3">
        <w:rPr>
          <w:sz w:val="22"/>
        </w:rPr>
        <w:t>Authority</w:t>
      </w:r>
      <w:r w:rsidRPr="008B5AC3">
        <w:rPr>
          <w:sz w:val="22"/>
        </w:rPr>
        <w:t xml:space="preserve"> on request or at 12 monthly intervals in any event.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41.6 Where the </w:t>
      </w:r>
      <w:r w:rsidR="00A71921" w:rsidRPr="008B5AC3">
        <w:rPr>
          <w:sz w:val="22"/>
        </w:rPr>
        <w:t>Authority</w:t>
      </w:r>
      <w:r w:rsidRPr="008B5AC3">
        <w:rPr>
          <w:sz w:val="22"/>
        </w:rPr>
        <w:t xml:space="preserve"> is investigating a complaint the Contactor is required to participate fully in all investigations within the timescales requested by the </w:t>
      </w:r>
      <w:r w:rsidR="00A71921" w:rsidRPr="008B5AC3">
        <w:rPr>
          <w:sz w:val="22"/>
        </w:rPr>
        <w:t>Authority</w:t>
      </w: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ind w:left="1271" w:right="1" w:hanging="566"/>
        <w:rPr>
          <w:sz w:val="22"/>
        </w:rPr>
      </w:pPr>
      <w:r w:rsidRPr="008B5AC3">
        <w:rPr>
          <w:sz w:val="22"/>
        </w:rPr>
        <w:t xml:space="preserve">41.7 The Contractor should note that if a complaint is made to the </w:t>
      </w:r>
      <w:r w:rsidR="00A71921" w:rsidRPr="008B5AC3">
        <w:rPr>
          <w:sz w:val="22"/>
        </w:rPr>
        <w:t>Authority</w:t>
      </w:r>
      <w:r w:rsidRPr="008B5AC3">
        <w:rPr>
          <w:sz w:val="22"/>
        </w:rPr>
        <w:t xml:space="preserve"> by a third party relating to the goods, services or works provided, the Local Government Ombudsman has the power to investigate such a complaint and the </w:t>
      </w:r>
      <w:r w:rsidR="00A71921" w:rsidRPr="008B5AC3">
        <w:rPr>
          <w:sz w:val="22"/>
        </w:rPr>
        <w:t>Authority</w:t>
      </w:r>
      <w:r w:rsidRPr="008B5AC3">
        <w:rPr>
          <w:sz w:val="22"/>
        </w:rPr>
        <w:t xml:space="preserve"> requires the Contractor to fully to co-operate in such investigation. If the </w:t>
      </w:r>
      <w:r w:rsidR="00A71921" w:rsidRPr="008B5AC3">
        <w:rPr>
          <w:sz w:val="22"/>
        </w:rPr>
        <w:t>Authority</w:t>
      </w:r>
      <w:r w:rsidRPr="008B5AC3">
        <w:rPr>
          <w:sz w:val="22"/>
        </w:rPr>
        <w:t xml:space="preserve"> is found guilty of maladministration or injustice by the Local Government Ombudsman because of the act or default of the Contractor the Contractor shall indemnify the </w:t>
      </w:r>
      <w:r w:rsidR="00A71921" w:rsidRPr="008B5AC3">
        <w:rPr>
          <w:sz w:val="22"/>
        </w:rPr>
        <w:t>Authority</w:t>
      </w:r>
      <w:r w:rsidRPr="008B5AC3">
        <w:rPr>
          <w:sz w:val="22"/>
        </w:rPr>
        <w:t xml:space="preserve"> in respect of the costs arising from such maladministration or injustice.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32" w:line="259" w:lineRule="auto"/>
        <w:ind w:left="720" w:firstLine="0"/>
        <w:jc w:val="left"/>
        <w:rPr>
          <w:sz w:val="22"/>
        </w:rPr>
      </w:pPr>
      <w:r w:rsidRPr="008B5AC3">
        <w:rPr>
          <w:sz w:val="22"/>
        </w:rPr>
        <w:t xml:space="preserve"> </w:t>
      </w:r>
    </w:p>
    <w:p w:rsidR="000830D1" w:rsidRPr="008B5AC3" w:rsidRDefault="008B5AC3">
      <w:pPr>
        <w:pStyle w:val="Heading1"/>
        <w:tabs>
          <w:tab w:val="center" w:pos="843"/>
          <w:tab w:val="center" w:pos="1819"/>
        </w:tabs>
        <w:ind w:left="0" w:firstLine="0"/>
        <w:rPr>
          <w:sz w:val="22"/>
        </w:rPr>
      </w:pPr>
      <w:r w:rsidRPr="008B5AC3">
        <w:rPr>
          <w:rFonts w:eastAsia="Calibri"/>
          <w:b w:val="0"/>
          <w:sz w:val="22"/>
          <w:u w:val="none"/>
        </w:rPr>
        <w:tab/>
      </w:r>
      <w:r w:rsidRPr="008B5AC3">
        <w:rPr>
          <w:sz w:val="22"/>
          <w:u w:val="none"/>
        </w:rPr>
        <w:t xml:space="preserve">42 </w:t>
      </w:r>
      <w:r w:rsidRPr="008B5AC3">
        <w:rPr>
          <w:sz w:val="22"/>
          <w:u w:val="none"/>
        </w:rPr>
        <w:tab/>
      </w:r>
      <w:r w:rsidR="007F6453" w:rsidRPr="003323F0">
        <w:rPr>
          <w:sz w:val="22"/>
          <w:u w:val="none"/>
        </w:rPr>
        <w:t>Disputes</w:t>
      </w:r>
      <w:r w:rsidR="007F6453" w:rsidRPr="008B5AC3">
        <w:rPr>
          <w:sz w:val="22"/>
          <w:u w:val="none"/>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pPr>
        <w:ind w:left="1271" w:right="1" w:hanging="566"/>
        <w:rPr>
          <w:sz w:val="22"/>
        </w:rPr>
      </w:pPr>
      <w:r w:rsidRPr="008B5AC3">
        <w:rPr>
          <w:sz w:val="22"/>
        </w:rPr>
        <w:t xml:space="preserve">42.1 If any dispute or difference shall arise between the parties as to the construction of this Agreement or any matter or thing of whatever nature arising under this Agreement or in connection with it then the same shall be dealt with as follows:- </w:t>
      </w:r>
    </w:p>
    <w:p w:rsidR="000830D1" w:rsidRPr="008B5AC3" w:rsidRDefault="008B5AC3">
      <w:pPr>
        <w:ind w:left="2521" w:right="1" w:hanging="721"/>
        <w:rPr>
          <w:sz w:val="22"/>
        </w:rPr>
      </w:pPr>
      <w:r w:rsidRPr="008B5AC3">
        <w:rPr>
          <w:sz w:val="22"/>
        </w:rPr>
        <w:t xml:space="preserve">42.1.1 In the first instance a special meeting of both the Parties shall be arranged on 14 days written notice to the other party and the matter shall be discussed and the representatives shall use their reasonable endeavours to resolve the dispute </w:t>
      </w:r>
    </w:p>
    <w:p w:rsidR="000830D1" w:rsidRPr="008B5AC3" w:rsidRDefault="008B5AC3">
      <w:pPr>
        <w:ind w:left="2521" w:right="1" w:hanging="721"/>
        <w:rPr>
          <w:sz w:val="22"/>
        </w:rPr>
      </w:pPr>
      <w:r w:rsidRPr="008B5AC3">
        <w:rPr>
          <w:sz w:val="22"/>
        </w:rPr>
        <w:t xml:space="preserve">42.1.2 If the dispute cannot be resolved in accordance with the preceding subclause then either one of the Parties may serve the </w:t>
      </w:r>
      <w:r w:rsidR="00A71921" w:rsidRPr="008B5AC3">
        <w:rPr>
          <w:sz w:val="22"/>
        </w:rPr>
        <w:t>Authority</w:t>
      </w:r>
      <w:r w:rsidRPr="008B5AC3">
        <w:rPr>
          <w:sz w:val="22"/>
        </w:rPr>
        <w:t xml:space="preserve">’s Chief Executive or the Contractor’s senior officer or such other authorised officer of either party whose details have been notified to the other party, with notice of the dispute and those officers shall then appoint their representative to adjudicate and use their reasonable endeavours to resolve the dispute within 21 days of receipt of such notice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144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7F6453" w:rsidRDefault="007F6453">
      <w:pPr>
        <w:spacing w:after="160" w:line="259" w:lineRule="auto"/>
        <w:ind w:left="0" w:firstLine="0"/>
        <w:jc w:val="left"/>
        <w:rPr>
          <w:sz w:val="22"/>
        </w:rPr>
      </w:pPr>
      <w:r>
        <w:rPr>
          <w:sz w:val="22"/>
        </w:rPr>
        <w:br w:type="page"/>
      </w:r>
    </w:p>
    <w:p w:rsidR="000830D1" w:rsidRPr="008B5AC3" w:rsidRDefault="008B5AC3">
      <w:pPr>
        <w:spacing w:after="0" w:line="259" w:lineRule="auto"/>
        <w:ind w:left="720" w:firstLine="0"/>
        <w:jc w:val="left"/>
        <w:rPr>
          <w:sz w:val="22"/>
        </w:rPr>
      </w:pPr>
      <w:r w:rsidRPr="008B5AC3">
        <w:rPr>
          <w:sz w:val="22"/>
        </w:rPr>
        <w:t xml:space="preserve"> </w:t>
      </w:r>
    </w:p>
    <w:tbl>
      <w:tblPr>
        <w:tblStyle w:val="TableGrid"/>
        <w:tblW w:w="9002" w:type="dxa"/>
        <w:tblInd w:w="540" w:type="dxa"/>
        <w:tblCellMar>
          <w:top w:w="12" w:type="dxa"/>
          <w:left w:w="108" w:type="dxa"/>
          <w:right w:w="76" w:type="dxa"/>
        </w:tblCellMar>
        <w:tblLook w:val="04A0" w:firstRow="1" w:lastRow="0" w:firstColumn="1" w:lastColumn="0" w:noHBand="0" w:noVBand="1"/>
      </w:tblPr>
      <w:tblGrid>
        <w:gridCol w:w="3061"/>
        <w:gridCol w:w="5941"/>
      </w:tblGrid>
      <w:tr w:rsidR="000830D1" w:rsidRPr="008B5AC3">
        <w:trPr>
          <w:trHeight w:val="372"/>
        </w:trPr>
        <w:tc>
          <w:tcPr>
            <w:tcW w:w="9002" w:type="dxa"/>
            <w:gridSpan w:val="2"/>
            <w:tcBorders>
              <w:top w:val="single" w:sz="6" w:space="0" w:color="000000"/>
              <w:left w:val="single" w:sz="6" w:space="0" w:color="000000"/>
              <w:bottom w:val="single" w:sz="6" w:space="0" w:color="000000"/>
              <w:right w:val="single" w:sz="6" w:space="0" w:color="000000"/>
            </w:tcBorders>
          </w:tcPr>
          <w:p w:rsidR="000830D1" w:rsidRPr="008B5AC3" w:rsidRDefault="008B5AC3">
            <w:pPr>
              <w:spacing w:after="0" w:line="259" w:lineRule="auto"/>
              <w:ind w:left="0" w:firstLine="0"/>
              <w:jc w:val="left"/>
              <w:rPr>
                <w:sz w:val="22"/>
              </w:rPr>
            </w:pPr>
            <w:r w:rsidRPr="008B5AC3">
              <w:rPr>
                <w:b/>
                <w:sz w:val="22"/>
              </w:rPr>
              <w:t xml:space="preserve">Additional definitions for clauses 43 and 44 </w:t>
            </w:r>
          </w:p>
        </w:tc>
      </w:tr>
      <w:tr w:rsidR="000830D1" w:rsidRPr="008B5AC3">
        <w:trPr>
          <w:trHeight w:val="950"/>
        </w:trPr>
        <w:tc>
          <w:tcPr>
            <w:tcW w:w="3061" w:type="dxa"/>
            <w:tcBorders>
              <w:top w:val="single" w:sz="6" w:space="0" w:color="000000"/>
              <w:left w:val="single" w:sz="6" w:space="0" w:color="000000"/>
              <w:bottom w:val="single" w:sz="6" w:space="0" w:color="000000"/>
              <w:right w:val="single" w:sz="6" w:space="0" w:color="000000"/>
            </w:tcBorders>
          </w:tcPr>
          <w:p w:rsidR="000830D1" w:rsidRPr="008B5AC3" w:rsidRDefault="008B5AC3">
            <w:pPr>
              <w:spacing w:after="0" w:line="259" w:lineRule="auto"/>
              <w:ind w:left="0" w:firstLine="0"/>
              <w:jc w:val="left"/>
              <w:rPr>
                <w:sz w:val="22"/>
              </w:rPr>
            </w:pPr>
            <w:r w:rsidRPr="008B5AC3">
              <w:rPr>
                <w:b/>
                <w:sz w:val="22"/>
              </w:rPr>
              <w:t xml:space="preserve">"Security Plan" </w:t>
            </w:r>
          </w:p>
        </w:tc>
        <w:tc>
          <w:tcPr>
            <w:tcW w:w="5941" w:type="dxa"/>
            <w:tcBorders>
              <w:top w:val="single" w:sz="6" w:space="0" w:color="000000"/>
              <w:left w:val="single" w:sz="6" w:space="0" w:color="000000"/>
              <w:bottom w:val="single" w:sz="6" w:space="0" w:color="000000"/>
              <w:right w:val="single" w:sz="6" w:space="0" w:color="000000"/>
            </w:tcBorders>
          </w:tcPr>
          <w:p w:rsidR="000830D1" w:rsidRPr="008B5AC3" w:rsidRDefault="008B5AC3">
            <w:pPr>
              <w:spacing w:after="0" w:line="242" w:lineRule="auto"/>
              <w:ind w:left="0" w:firstLine="0"/>
              <w:jc w:val="left"/>
              <w:rPr>
                <w:sz w:val="22"/>
              </w:rPr>
            </w:pPr>
            <w:r w:rsidRPr="008B5AC3">
              <w:rPr>
                <w:sz w:val="22"/>
              </w:rPr>
              <w:t xml:space="preserve">the Contractor's security plan prepared pursuant </w:t>
            </w:r>
            <w:r w:rsidRPr="008B5AC3">
              <w:rPr>
                <w:b/>
                <w:sz w:val="22"/>
              </w:rPr>
              <w:t>[</w:t>
            </w:r>
            <w:r w:rsidRPr="008B5AC3">
              <w:rPr>
                <w:i/>
                <w:sz w:val="22"/>
              </w:rPr>
              <w:t xml:space="preserve">to paragraph 3 of schedule 2.5 (Security Requirements and Plan) an outline of </w:t>
            </w:r>
          </w:p>
          <w:p w:rsidR="000830D1" w:rsidRPr="008B5AC3" w:rsidRDefault="008B5AC3">
            <w:pPr>
              <w:spacing w:after="0" w:line="259" w:lineRule="auto"/>
              <w:ind w:left="0" w:firstLine="0"/>
              <w:jc w:val="left"/>
              <w:rPr>
                <w:sz w:val="22"/>
              </w:rPr>
            </w:pPr>
            <w:r w:rsidRPr="008B5AC3">
              <w:rPr>
                <w:i/>
                <w:sz w:val="22"/>
              </w:rPr>
              <w:t>which is set out in Appendix of schedule 2.5 (Security Requirements)</w:t>
            </w:r>
            <w:r w:rsidRPr="008B5AC3">
              <w:rPr>
                <w:b/>
                <w:sz w:val="22"/>
              </w:rPr>
              <w:t>]</w:t>
            </w:r>
            <w:r w:rsidRPr="008B5AC3">
              <w:rPr>
                <w:sz w:val="22"/>
              </w:rPr>
              <w:t xml:space="preserve">; </w:t>
            </w:r>
          </w:p>
        </w:tc>
      </w:tr>
      <w:tr w:rsidR="000830D1" w:rsidRPr="008B5AC3">
        <w:trPr>
          <w:trHeight w:val="927"/>
        </w:trPr>
        <w:tc>
          <w:tcPr>
            <w:tcW w:w="3061" w:type="dxa"/>
            <w:tcBorders>
              <w:top w:val="single" w:sz="6" w:space="0" w:color="000000"/>
              <w:left w:val="single" w:sz="6" w:space="0" w:color="000000"/>
              <w:bottom w:val="single" w:sz="6" w:space="0" w:color="000000"/>
              <w:right w:val="single" w:sz="6" w:space="0" w:color="000000"/>
            </w:tcBorders>
          </w:tcPr>
          <w:p w:rsidR="000830D1" w:rsidRPr="008B5AC3" w:rsidRDefault="008B5AC3">
            <w:pPr>
              <w:spacing w:after="0" w:line="259" w:lineRule="auto"/>
              <w:ind w:left="0" w:firstLine="0"/>
              <w:jc w:val="left"/>
              <w:rPr>
                <w:sz w:val="22"/>
              </w:rPr>
            </w:pPr>
            <w:r w:rsidRPr="008B5AC3">
              <w:rPr>
                <w:b/>
                <w:sz w:val="22"/>
              </w:rPr>
              <w:t xml:space="preserve">"Staff Vetting Procedures" </w:t>
            </w:r>
          </w:p>
        </w:tc>
        <w:tc>
          <w:tcPr>
            <w:tcW w:w="5941" w:type="dxa"/>
            <w:tcBorders>
              <w:top w:val="single" w:sz="6" w:space="0" w:color="000000"/>
              <w:left w:val="single" w:sz="6" w:space="0" w:color="000000"/>
              <w:bottom w:val="single" w:sz="6" w:space="0" w:color="000000"/>
              <w:right w:val="single" w:sz="6" w:space="0" w:color="000000"/>
            </w:tcBorders>
          </w:tcPr>
          <w:p w:rsidR="000830D1" w:rsidRPr="008B5AC3" w:rsidRDefault="008B5AC3">
            <w:pPr>
              <w:spacing w:after="0" w:line="259" w:lineRule="auto"/>
              <w:ind w:left="0" w:firstLine="0"/>
              <w:jc w:val="left"/>
              <w:rPr>
                <w:sz w:val="22"/>
              </w:rPr>
            </w:pPr>
            <w:r w:rsidRPr="008B5AC3">
              <w:rPr>
                <w:sz w:val="22"/>
              </w:rPr>
              <w:t xml:space="preserve">the </w:t>
            </w:r>
            <w:r w:rsidR="00A71921" w:rsidRPr="008B5AC3">
              <w:rPr>
                <w:sz w:val="22"/>
              </w:rPr>
              <w:t>Authority</w:t>
            </w:r>
            <w:r w:rsidRPr="008B5AC3">
              <w:rPr>
                <w:sz w:val="22"/>
              </w:rPr>
              <w:t xml:space="preserve">'s procedures and policies for the vetting of personnel whose role will involve the handling of information of a sensitive or confidential nature or the handling of information which is subject to any relevant security measures. </w:t>
            </w:r>
          </w:p>
        </w:tc>
      </w:tr>
    </w:tbl>
    <w:p w:rsidR="003323F0" w:rsidRDefault="008B5AC3">
      <w:pPr>
        <w:pStyle w:val="Heading1"/>
        <w:tabs>
          <w:tab w:val="center" w:pos="843"/>
          <w:tab w:val="center" w:pos="2349"/>
        </w:tabs>
        <w:ind w:left="0" w:firstLine="0"/>
        <w:rPr>
          <w:rFonts w:eastAsia="Calibri"/>
          <w:b w:val="0"/>
          <w:sz w:val="22"/>
          <w:u w:val="none"/>
        </w:rPr>
      </w:pPr>
      <w:r w:rsidRPr="008B5AC3">
        <w:rPr>
          <w:rFonts w:eastAsia="Calibri"/>
          <w:b w:val="0"/>
          <w:sz w:val="22"/>
          <w:u w:val="none"/>
        </w:rPr>
        <w:tab/>
      </w:r>
    </w:p>
    <w:p w:rsidR="000830D1" w:rsidRPr="008B5AC3" w:rsidRDefault="008B5AC3" w:rsidP="003323F0">
      <w:pPr>
        <w:pStyle w:val="Heading1"/>
        <w:tabs>
          <w:tab w:val="center" w:pos="843"/>
          <w:tab w:val="center" w:pos="2349"/>
        </w:tabs>
        <w:ind w:left="705" w:firstLine="0"/>
        <w:rPr>
          <w:sz w:val="22"/>
        </w:rPr>
      </w:pPr>
      <w:r w:rsidRPr="008B5AC3">
        <w:rPr>
          <w:sz w:val="22"/>
          <w:u w:val="none"/>
        </w:rPr>
        <w:t xml:space="preserve">43 </w:t>
      </w:r>
      <w:r w:rsidRPr="008B5AC3">
        <w:rPr>
          <w:sz w:val="22"/>
          <w:u w:val="none"/>
        </w:rPr>
        <w:tab/>
      </w:r>
      <w:r w:rsidR="003323F0" w:rsidRPr="003323F0">
        <w:rPr>
          <w:sz w:val="22"/>
          <w:u w:val="none"/>
        </w:rPr>
        <w:t>Staffing Security</w:t>
      </w:r>
      <w:r w:rsidR="003323F0" w:rsidRPr="008B5AC3">
        <w:rPr>
          <w:b w:val="0"/>
          <w:sz w:val="22"/>
          <w:u w:val="none"/>
        </w:rPr>
        <w:t xml:space="preserve"> </w:t>
      </w:r>
    </w:p>
    <w:p w:rsidR="000830D1" w:rsidRPr="008B5AC3" w:rsidRDefault="008B5AC3">
      <w:pPr>
        <w:spacing w:after="0" w:line="259" w:lineRule="auto"/>
        <w:ind w:left="720" w:firstLine="0"/>
        <w:jc w:val="left"/>
        <w:rPr>
          <w:sz w:val="22"/>
        </w:rPr>
      </w:pPr>
      <w:r w:rsidRPr="008B5AC3">
        <w:rPr>
          <w:b/>
          <w:sz w:val="22"/>
        </w:rPr>
        <w:t xml:space="preserve"> </w:t>
      </w:r>
    </w:p>
    <w:p w:rsidR="000830D1" w:rsidRPr="008B5AC3" w:rsidRDefault="008B5AC3" w:rsidP="003323F0">
      <w:pPr>
        <w:spacing w:after="4" w:line="242" w:lineRule="auto"/>
        <w:ind w:left="1271" w:hanging="566"/>
        <w:jc w:val="left"/>
        <w:rPr>
          <w:sz w:val="22"/>
        </w:rPr>
      </w:pPr>
      <w:r w:rsidRPr="008B5AC3">
        <w:rPr>
          <w:sz w:val="22"/>
        </w:rPr>
        <w:t xml:space="preserve">43.1 </w:t>
      </w:r>
      <w:r w:rsidRPr="008B5AC3">
        <w:rPr>
          <w:sz w:val="22"/>
        </w:rPr>
        <w:tab/>
        <w:t xml:space="preserve">The Contractor shall comply with the Staff Vetting Procedures in respect of all Contractor Personnel employed or engaged in the provision of the Services. The Contractor confirms that all Contractor Personnel employed or engaged by the Contractor at the commencement of this agreement were vetted and recruited on a basis that is equivalent to and no less strict than the Staff Vetting Procedures.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271" w:hanging="566"/>
        <w:jc w:val="left"/>
        <w:rPr>
          <w:sz w:val="22"/>
        </w:rPr>
      </w:pPr>
      <w:r w:rsidRPr="008B5AC3">
        <w:rPr>
          <w:sz w:val="22"/>
        </w:rPr>
        <w:t xml:space="preserve">43.2 </w:t>
      </w:r>
      <w:r w:rsidRPr="008B5AC3">
        <w:rPr>
          <w:sz w:val="22"/>
        </w:rPr>
        <w:tab/>
        <w:t xml:space="preserve">The Contractor shall provide training on a continuing basis for all Contractor Personnel employed or engaged in the provision of the Services in compliance with the Security Policy and Security Plan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30" w:line="259" w:lineRule="auto"/>
        <w:ind w:left="720" w:firstLine="0"/>
        <w:jc w:val="left"/>
        <w:rPr>
          <w:sz w:val="22"/>
        </w:rPr>
      </w:pPr>
      <w:r w:rsidRPr="008B5AC3">
        <w:rPr>
          <w:sz w:val="22"/>
        </w:rPr>
        <w:t xml:space="preserve"> </w:t>
      </w:r>
    </w:p>
    <w:p w:rsidR="000830D1" w:rsidRPr="008B5AC3" w:rsidRDefault="008B5AC3">
      <w:pPr>
        <w:pStyle w:val="Heading1"/>
        <w:tabs>
          <w:tab w:val="center" w:pos="843"/>
          <w:tab w:val="center" w:pos="2658"/>
        </w:tabs>
        <w:ind w:left="0" w:firstLine="0"/>
        <w:rPr>
          <w:sz w:val="22"/>
        </w:rPr>
      </w:pPr>
      <w:r w:rsidRPr="008B5AC3">
        <w:rPr>
          <w:rFonts w:eastAsia="Calibri"/>
          <w:b w:val="0"/>
          <w:sz w:val="22"/>
          <w:u w:val="none"/>
        </w:rPr>
        <w:tab/>
      </w:r>
      <w:r w:rsidRPr="008B5AC3">
        <w:rPr>
          <w:sz w:val="22"/>
          <w:u w:val="none"/>
        </w:rPr>
        <w:t xml:space="preserve">44 </w:t>
      </w:r>
      <w:r w:rsidRPr="008B5AC3">
        <w:rPr>
          <w:sz w:val="22"/>
          <w:u w:val="none"/>
        </w:rPr>
        <w:tab/>
      </w:r>
      <w:r w:rsidR="003323F0" w:rsidRPr="003323F0">
        <w:rPr>
          <w:sz w:val="22"/>
          <w:u w:val="none"/>
        </w:rPr>
        <w:t>Security Requirements</w:t>
      </w:r>
      <w:r w:rsidR="003323F0" w:rsidRPr="008B5AC3">
        <w:rPr>
          <w:sz w:val="22"/>
        </w:rPr>
        <w:t xml:space="preserve"> </w:t>
      </w:r>
      <w:r w:rsidR="003323F0" w:rsidRPr="008B5AC3">
        <w:rPr>
          <w:sz w:val="22"/>
          <w:u w:val="none"/>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413" w:hanging="708"/>
        <w:jc w:val="left"/>
        <w:rPr>
          <w:sz w:val="22"/>
        </w:rPr>
      </w:pPr>
      <w:r w:rsidRPr="008B5AC3">
        <w:rPr>
          <w:sz w:val="22"/>
        </w:rPr>
        <w:t xml:space="preserve">44.1 </w:t>
      </w:r>
      <w:r w:rsidRPr="008B5AC3">
        <w:rPr>
          <w:sz w:val="22"/>
        </w:rPr>
        <w:tab/>
        <w:t xml:space="preserve">The Contractor shall comply, and shall procure the compliance of the Contractor Personnel, with the Security Policy and the Security Plan and the Contractor shall ensure that the Security Plan produced by the Contractor fully complies with the Security Policy.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rsidP="003323F0">
      <w:pPr>
        <w:ind w:left="1428" w:right="1" w:hanging="708"/>
        <w:rPr>
          <w:sz w:val="22"/>
        </w:rPr>
      </w:pPr>
      <w:r w:rsidRPr="008B5AC3">
        <w:rPr>
          <w:sz w:val="22"/>
        </w:rPr>
        <w:t xml:space="preserve">44.2 </w:t>
      </w:r>
      <w:r w:rsidR="003323F0">
        <w:rPr>
          <w:sz w:val="22"/>
        </w:rPr>
        <w:tab/>
      </w:r>
      <w:r w:rsidRPr="008B5AC3">
        <w:rPr>
          <w:sz w:val="22"/>
        </w:rPr>
        <w:t xml:space="preserve">The </w:t>
      </w:r>
      <w:r w:rsidR="00A71921" w:rsidRPr="008B5AC3">
        <w:rPr>
          <w:sz w:val="22"/>
        </w:rPr>
        <w:t>Authority</w:t>
      </w:r>
      <w:r w:rsidRPr="008B5AC3">
        <w:rPr>
          <w:sz w:val="22"/>
        </w:rPr>
        <w:t xml:space="preserve"> shall notify the Contractor of any changes or proposed changes to the Security Policy.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413" w:hanging="708"/>
        <w:jc w:val="left"/>
        <w:rPr>
          <w:sz w:val="22"/>
        </w:rPr>
      </w:pPr>
      <w:r w:rsidRPr="008B5AC3">
        <w:rPr>
          <w:sz w:val="22"/>
        </w:rPr>
        <w:t xml:space="preserve">44.3 </w:t>
      </w:r>
      <w:r w:rsidRPr="008B5AC3">
        <w:rPr>
          <w:sz w:val="22"/>
        </w:rPr>
        <w:tab/>
        <w:t xml:space="preserve">If the Contractor believes that a change or proposed change to the Security Policy will have a material and unavoidable cost implication to the Services it may submit a request for the Agreement to be varied in respect of any charges or fees payable under the Agreement. In doing so, the Contractor must support its request by providing evidence of the cause of any increased costs and the steps that it has taken to mitigate those costs.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4" w:line="242" w:lineRule="auto"/>
        <w:ind w:left="1413" w:hanging="708"/>
        <w:jc w:val="left"/>
        <w:rPr>
          <w:sz w:val="22"/>
        </w:rPr>
      </w:pPr>
      <w:r w:rsidRPr="008B5AC3">
        <w:rPr>
          <w:sz w:val="22"/>
        </w:rPr>
        <w:t xml:space="preserve">44.4 </w:t>
      </w:r>
      <w:r w:rsidRPr="008B5AC3">
        <w:rPr>
          <w:sz w:val="22"/>
        </w:rPr>
        <w:tab/>
        <w:t xml:space="preserve">Until and/or unless a change to the charges or costs is agreed by the </w:t>
      </w:r>
      <w:r w:rsidR="00A71921" w:rsidRPr="008B5AC3">
        <w:rPr>
          <w:sz w:val="22"/>
        </w:rPr>
        <w:t>Authority</w:t>
      </w:r>
      <w:r w:rsidRPr="008B5AC3">
        <w:rPr>
          <w:sz w:val="22"/>
        </w:rPr>
        <w:t xml:space="preserve"> pursuant to this clause the Contractor shall continue to perform the Services in accordance with its existing obligations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p w:rsidR="000830D1" w:rsidRPr="008B5AC3" w:rsidRDefault="008B5AC3">
      <w:pPr>
        <w:spacing w:after="0" w:line="259" w:lineRule="auto"/>
        <w:ind w:left="720" w:firstLine="0"/>
        <w:jc w:val="left"/>
        <w:rPr>
          <w:sz w:val="22"/>
        </w:rPr>
      </w:pPr>
      <w:r w:rsidRPr="008B5AC3">
        <w:rPr>
          <w:sz w:val="22"/>
        </w:rPr>
        <w:t xml:space="preserve"> </w:t>
      </w:r>
    </w:p>
    <w:sectPr w:rsidR="000830D1" w:rsidRPr="008B5AC3">
      <w:footerReference w:type="even" r:id="rId7"/>
      <w:footerReference w:type="default" r:id="rId8"/>
      <w:footerReference w:type="first" r:id="rId9"/>
      <w:pgSz w:w="12240" w:h="15840"/>
      <w:pgMar w:top="857" w:right="1787" w:bottom="1212" w:left="1078"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A9" w:rsidRDefault="00052FA9">
      <w:pPr>
        <w:spacing w:after="0" w:line="240" w:lineRule="auto"/>
      </w:pPr>
      <w:r>
        <w:separator/>
      </w:r>
    </w:p>
  </w:endnote>
  <w:endnote w:type="continuationSeparator" w:id="0">
    <w:p w:rsidR="00052FA9" w:rsidRDefault="0005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25" w:rsidRDefault="00FC4025">
    <w:pPr>
      <w:spacing w:after="0" w:line="243" w:lineRule="auto"/>
      <w:ind w:left="720" w:right="3470" w:firstLine="0"/>
      <w:jc w:val="left"/>
    </w:pPr>
    <w:r>
      <w:t xml:space="preserve"> </w:t>
    </w:r>
    <w: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Revision 10– October 2014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25" w:rsidRDefault="00FC4025" w:rsidP="008B5AC3">
    <w:pPr>
      <w:spacing w:after="0" w:line="243" w:lineRule="auto"/>
      <w:ind w:left="720" w:right="1437" w:firstLine="0"/>
      <w:jc w:val="center"/>
    </w:pPr>
    <w:r>
      <w:t xml:space="preserve">Version 5                                                                                                    Page </w:t>
    </w:r>
    <w:r>
      <w:fldChar w:fldCharType="begin"/>
    </w:r>
    <w:r>
      <w:instrText xml:space="preserve"> PAGE   \* MERGEFORMAT </w:instrText>
    </w:r>
    <w:r>
      <w:fldChar w:fldCharType="separate"/>
    </w:r>
    <w:r w:rsidR="00E524AC">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25" w:rsidRDefault="00FC4025">
    <w:pPr>
      <w:spacing w:after="0" w:line="243" w:lineRule="auto"/>
      <w:ind w:left="720" w:right="3470" w:firstLine="0"/>
      <w:jc w:val="left"/>
    </w:pPr>
    <w:r>
      <w:t xml:space="preserve"> </w:t>
    </w:r>
    <w: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Revision 10– October 2014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A9" w:rsidRDefault="00052FA9">
      <w:pPr>
        <w:spacing w:after="0" w:line="240" w:lineRule="auto"/>
      </w:pPr>
      <w:r>
        <w:separator/>
      </w:r>
    </w:p>
  </w:footnote>
  <w:footnote w:type="continuationSeparator" w:id="0">
    <w:p w:rsidR="00052FA9" w:rsidRDefault="00052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D5384"/>
    <w:multiLevelType w:val="hybridMultilevel"/>
    <w:tmpl w:val="60702896"/>
    <w:lvl w:ilvl="0" w:tplc="7ED4FD08">
      <w:start w:val="1"/>
      <w:numFmt w:val="lowerLetter"/>
      <w:lvlText w:val="(%1)"/>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D06B3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4E5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B2291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B491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CAF24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0E9DE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3CC2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3CDBD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033AE9"/>
    <w:multiLevelType w:val="hybridMultilevel"/>
    <w:tmpl w:val="66100D8A"/>
    <w:lvl w:ilvl="0" w:tplc="C22A7926">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A45CC8">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2415C6">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61380">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C4D218">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BCD23E">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0694AC">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3ED6C6">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A0A35C">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2C2220"/>
    <w:multiLevelType w:val="multilevel"/>
    <w:tmpl w:val="A6E65092"/>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82787B"/>
    <w:multiLevelType w:val="hybridMultilevel"/>
    <w:tmpl w:val="8C80A598"/>
    <w:lvl w:ilvl="0" w:tplc="56D4780E">
      <w:start w:val="1"/>
      <w:numFmt w:val="lowerLetter"/>
      <w:lvlText w:val="%1)"/>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8E9E80">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642196">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06513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34489E">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F048DC">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8F660">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C8A6DA">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A0289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9C42CF"/>
    <w:multiLevelType w:val="hybridMultilevel"/>
    <w:tmpl w:val="63588496"/>
    <w:lvl w:ilvl="0" w:tplc="F3AEF028">
      <w:start w:val="1"/>
      <w:numFmt w:val="lowerLetter"/>
      <w:lvlText w:val="(%1)"/>
      <w:lvlJc w:val="left"/>
      <w:pPr>
        <w:ind w:left="1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C0AED0">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C0BAB2">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DC74E6">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56848C">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381670">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7EECE8">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5A88D6">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AE7F06">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677F4A"/>
    <w:multiLevelType w:val="hybridMultilevel"/>
    <w:tmpl w:val="FB6C23F6"/>
    <w:lvl w:ilvl="0" w:tplc="DB1EBA30">
      <w:start w:val="1"/>
      <w:numFmt w:val="lowerLetter"/>
      <w:lvlText w:val="%1)"/>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BA7BE8">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A650B8">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52879C">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CA5198">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DA6B6E">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6E7822">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201186">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EAE22A">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1345284"/>
    <w:multiLevelType w:val="multilevel"/>
    <w:tmpl w:val="C158FB5C"/>
    <w:lvl w:ilvl="0">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FB40AF"/>
    <w:multiLevelType w:val="hybridMultilevel"/>
    <w:tmpl w:val="695C7558"/>
    <w:lvl w:ilvl="0" w:tplc="2C4819BE">
      <w:start w:val="1"/>
      <w:numFmt w:val="lowerLetter"/>
      <w:lvlText w:val="%1)"/>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46D49C">
      <w:start w:val="1"/>
      <w:numFmt w:val="lowerLetter"/>
      <w:lvlText w:val="%2"/>
      <w:lvlJc w:val="left"/>
      <w:pPr>
        <w:ind w:left="2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CE551E">
      <w:start w:val="1"/>
      <w:numFmt w:val="lowerRoman"/>
      <w:lvlText w:val="%3"/>
      <w:lvlJc w:val="left"/>
      <w:pPr>
        <w:ind w:left="2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487798">
      <w:start w:val="1"/>
      <w:numFmt w:val="decimal"/>
      <w:lvlText w:val="%4"/>
      <w:lvlJc w:val="left"/>
      <w:pPr>
        <w:ind w:left="3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82BC4">
      <w:start w:val="1"/>
      <w:numFmt w:val="lowerLetter"/>
      <w:lvlText w:val="%5"/>
      <w:lvlJc w:val="left"/>
      <w:pPr>
        <w:ind w:left="4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083572">
      <w:start w:val="1"/>
      <w:numFmt w:val="lowerRoman"/>
      <w:lvlText w:val="%6"/>
      <w:lvlJc w:val="left"/>
      <w:pPr>
        <w:ind w:left="5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9CD4BC">
      <w:start w:val="1"/>
      <w:numFmt w:val="decimal"/>
      <w:lvlText w:val="%7"/>
      <w:lvlJc w:val="left"/>
      <w:pPr>
        <w:ind w:left="5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123890">
      <w:start w:val="1"/>
      <w:numFmt w:val="lowerLetter"/>
      <w:lvlText w:val="%8"/>
      <w:lvlJc w:val="left"/>
      <w:pPr>
        <w:ind w:left="6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14930E">
      <w:start w:val="1"/>
      <w:numFmt w:val="lowerRoman"/>
      <w:lvlText w:val="%9"/>
      <w:lvlJc w:val="left"/>
      <w:pPr>
        <w:ind w:left="7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757373"/>
    <w:multiLevelType w:val="multilevel"/>
    <w:tmpl w:val="CCDCB3FA"/>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8CF012A"/>
    <w:multiLevelType w:val="hybridMultilevel"/>
    <w:tmpl w:val="A580AF12"/>
    <w:lvl w:ilvl="0" w:tplc="E468E8F2">
      <w:start w:val="2"/>
      <w:numFmt w:val="lowerLetter"/>
      <w:lvlText w:val="%1)"/>
      <w:lvlJc w:val="left"/>
      <w:pPr>
        <w:ind w:left="1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722C14">
      <w:start w:val="1"/>
      <w:numFmt w:val="lowerLetter"/>
      <w:lvlText w:val="%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1CBFA2">
      <w:start w:val="1"/>
      <w:numFmt w:val="lowerRoman"/>
      <w:lvlText w:val="%3"/>
      <w:lvlJc w:val="left"/>
      <w:pPr>
        <w:ind w:left="2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CAF518">
      <w:start w:val="1"/>
      <w:numFmt w:val="decimal"/>
      <w:lvlText w:val="%4"/>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361896">
      <w:start w:val="1"/>
      <w:numFmt w:val="lowerLetter"/>
      <w:lvlText w:val="%5"/>
      <w:lvlJc w:val="left"/>
      <w:pPr>
        <w:ind w:left="3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64C20C">
      <w:start w:val="1"/>
      <w:numFmt w:val="lowerRoman"/>
      <w:lvlText w:val="%6"/>
      <w:lvlJc w:val="left"/>
      <w:pPr>
        <w:ind w:left="4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FCDFD2">
      <w:start w:val="1"/>
      <w:numFmt w:val="decimal"/>
      <w:lvlText w:val="%7"/>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D82E56">
      <w:start w:val="1"/>
      <w:numFmt w:val="lowerLetter"/>
      <w:lvlText w:val="%8"/>
      <w:lvlJc w:val="left"/>
      <w:pPr>
        <w:ind w:left="5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443CD4">
      <w:start w:val="1"/>
      <w:numFmt w:val="lowerRoman"/>
      <w:lvlText w:val="%9"/>
      <w:lvlJc w:val="left"/>
      <w:pPr>
        <w:ind w:left="6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A696BA1"/>
    <w:multiLevelType w:val="multilevel"/>
    <w:tmpl w:val="B9D46D90"/>
    <w:lvl w:ilvl="0">
      <w:start w:val="3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B3500EE"/>
    <w:multiLevelType w:val="hybridMultilevel"/>
    <w:tmpl w:val="B7CC9138"/>
    <w:lvl w:ilvl="0" w:tplc="A1E09F64">
      <w:start w:val="1"/>
      <w:numFmt w:val="lowerLetter"/>
      <w:lvlText w:val="%1)"/>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020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74994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12555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30D57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6E69C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98CCD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2C50F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D4F62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4C14385"/>
    <w:multiLevelType w:val="hybridMultilevel"/>
    <w:tmpl w:val="FAC4B74C"/>
    <w:lvl w:ilvl="0" w:tplc="4DE0EF5A">
      <w:start w:val="1"/>
      <w:numFmt w:val="lowerLetter"/>
      <w:lvlText w:val="%1)"/>
      <w:lvlJc w:val="left"/>
      <w:pPr>
        <w:ind w:left="1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422EAA">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4EE9D6">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7214DE">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2CC04">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882BF2">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60E0B8">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6AEAA">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0857D0">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C1154FF"/>
    <w:multiLevelType w:val="hybridMultilevel"/>
    <w:tmpl w:val="F29C04E0"/>
    <w:lvl w:ilvl="0" w:tplc="763A036C">
      <w:start w:val="1"/>
      <w:numFmt w:val="decimal"/>
      <w:lvlText w:val="%1."/>
      <w:lvlJc w:val="left"/>
      <w:pPr>
        <w:ind w:left="12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DCE83F2">
      <w:start w:val="1"/>
      <w:numFmt w:val="lowerLetter"/>
      <w:lvlText w:val="%2"/>
      <w:lvlJc w:val="left"/>
      <w:pPr>
        <w:ind w:left="1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9B04BE0">
      <w:start w:val="1"/>
      <w:numFmt w:val="lowerRoman"/>
      <w:lvlText w:val="%3"/>
      <w:lvlJc w:val="left"/>
      <w:pPr>
        <w:ind w:left="19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AFED196">
      <w:start w:val="1"/>
      <w:numFmt w:val="decimal"/>
      <w:lvlText w:val="%4"/>
      <w:lvlJc w:val="left"/>
      <w:pPr>
        <w:ind w:left="2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D3AC1D6">
      <w:start w:val="1"/>
      <w:numFmt w:val="lowerLetter"/>
      <w:lvlText w:val="%5"/>
      <w:lvlJc w:val="left"/>
      <w:pPr>
        <w:ind w:left="33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F8520C">
      <w:start w:val="1"/>
      <w:numFmt w:val="lowerRoman"/>
      <w:lvlText w:val="%6"/>
      <w:lvlJc w:val="left"/>
      <w:pPr>
        <w:ind w:left="41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EC6DAF6">
      <w:start w:val="1"/>
      <w:numFmt w:val="decimal"/>
      <w:lvlText w:val="%7"/>
      <w:lvlJc w:val="left"/>
      <w:pPr>
        <w:ind w:left="48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D0E7A58">
      <w:start w:val="1"/>
      <w:numFmt w:val="lowerLetter"/>
      <w:lvlText w:val="%8"/>
      <w:lvlJc w:val="left"/>
      <w:pPr>
        <w:ind w:left="5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4E8F8B6">
      <w:start w:val="1"/>
      <w:numFmt w:val="lowerRoman"/>
      <w:lvlText w:val="%9"/>
      <w:lvlJc w:val="left"/>
      <w:pPr>
        <w:ind w:left="62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DFE2685"/>
    <w:multiLevelType w:val="hybridMultilevel"/>
    <w:tmpl w:val="F4CCB8B0"/>
    <w:lvl w:ilvl="0" w:tplc="AAC01C26">
      <w:start w:val="1"/>
      <w:numFmt w:val="lowerLetter"/>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122806">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A4C402">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70918A">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34568A">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207C54">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72B2EC">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9C3938">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C20204">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1694E3F"/>
    <w:multiLevelType w:val="hybridMultilevel"/>
    <w:tmpl w:val="FF0AA6A2"/>
    <w:lvl w:ilvl="0" w:tplc="2C9A9414">
      <w:start w:val="1"/>
      <w:numFmt w:val="lowerLetter"/>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9E69AC">
      <w:start w:val="1"/>
      <w:numFmt w:val="lowerRoman"/>
      <w:lvlText w:val="(%2)"/>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2C69B8">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00CA4A">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CD138">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68B4A4">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F2A442">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CC37FC">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D07970">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1D4982"/>
    <w:multiLevelType w:val="hybridMultilevel"/>
    <w:tmpl w:val="8AD69994"/>
    <w:lvl w:ilvl="0" w:tplc="6C0EC9BA">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428332">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525E3E">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7E1504">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9CD406">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7AC4F0">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C4E6F4">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2107A">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689148">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4E41161"/>
    <w:multiLevelType w:val="hybridMultilevel"/>
    <w:tmpl w:val="BE649FD8"/>
    <w:lvl w:ilvl="0" w:tplc="B6EE78BE">
      <w:start w:val="1"/>
      <w:numFmt w:val="lowerLetter"/>
      <w:lvlText w:val="%1)"/>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870F0">
      <w:start w:val="1"/>
      <w:numFmt w:val="lowerLetter"/>
      <w:lvlText w:val="%2"/>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0E0BCC">
      <w:start w:val="1"/>
      <w:numFmt w:val="lowerRoman"/>
      <w:lvlText w:val="%3"/>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922706">
      <w:start w:val="1"/>
      <w:numFmt w:val="decimal"/>
      <w:lvlText w:val="%4"/>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9EC1AA">
      <w:start w:val="1"/>
      <w:numFmt w:val="lowerLetter"/>
      <w:lvlText w:val="%5"/>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4E959A">
      <w:start w:val="1"/>
      <w:numFmt w:val="lowerRoman"/>
      <w:lvlText w:val="%6"/>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EEED14">
      <w:start w:val="1"/>
      <w:numFmt w:val="decimal"/>
      <w:lvlText w:val="%7"/>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02FF22">
      <w:start w:val="1"/>
      <w:numFmt w:val="lowerLetter"/>
      <w:lvlText w:val="%8"/>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70E67C">
      <w:start w:val="1"/>
      <w:numFmt w:val="lowerRoman"/>
      <w:lvlText w:val="%9"/>
      <w:lvlJc w:val="left"/>
      <w:pPr>
        <w:ind w:left="7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D50484D"/>
    <w:multiLevelType w:val="hybridMultilevel"/>
    <w:tmpl w:val="0D62B056"/>
    <w:lvl w:ilvl="0" w:tplc="83E0B776">
      <w:start w:val="1"/>
      <w:numFmt w:val="lowerLetter"/>
      <w:lvlText w:val="%1)"/>
      <w:lvlJc w:val="left"/>
      <w:pPr>
        <w:ind w:left="1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64F6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9070C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A851F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D4E61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5278E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EC7E5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EE20E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B8E8D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F0D6B34"/>
    <w:multiLevelType w:val="hybridMultilevel"/>
    <w:tmpl w:val="EF202CC6"/>
    <w:lvl w:ilvl="0" w:tplc="EE12D466">
      <w:start w:val="1"/>
      <w:numFmt w:val="lowerRoman"/>
      <w:lvlText w:val="(%1)"/>
      <w:lvlJc w:val="left"/>
      <w:pPr>
        <w:ind w:left="1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B242AC">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F0455C">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4C7376">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92B458">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9A77DC">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F46C60">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4E806">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2EA6D8">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19"/>
  </w:num>
  <w:num w:numId="3">
    <w:abstractNumId w:val="2"/>
  </w:num>
  <w:num w:numId="4">
    <w:abstractNumId w:val="5"/>
  </w:num>
  <w:num w:numId="5">
    <w:abstractNumId w:val="1"/>
  </w:num>
  <w:num w:numId="6">
    <w:abstractNumId w:val="11"/>
  </w:num>
  <w:num w:numId="7">
    <w:abstractNumId w:val="6"/>
  </w:num>
  <w:num w:numId="8">
    <w:abstractNumId w:val="9"/>
  </w:num>
  <w:num w:numId="9">
    <w:abstractNumId w:val="16"/>
  </w:num>
  <w:num w:numId="10">
    <w:abstractNumId w:val="18"/>
  </w:num>
  <w:num w:numId="11">
    <w:abstractNumId w:val="4"/>
  </w:num>
  <w:num w:numId="12">
    <w:abstractNumId w:val="8"/>
  </w:num>
  <w:num w:numId="13">
    <w:abstractNumId w:val="3"/>
  </w:num>
  <w:num w:numId="14">
    <w:abstractNumId w:val="7"/>
  </w:num>
  <w:num w:numId="15">
    <w:abstractNumId w:val="17"/>
  </w:num>
  <w:num w:numId="16">
    <w:abstractNumId w:val="14"/>
  </w:num>
  <w:num w:numId="17">
    <w:abstractNumId w:val="12"/>
  </w:num>
  <w:num w:numId="18">
    <w:abstractNumId w:val="0"/>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D1"/>
    <w:rsid w:val="00052FA9"/>
    <w:rsid w:val="000830D1"/>
    <w:rsid w:val="003323F0"/>
    <w:rsid w:val="003730D8"/>
    <w:rsid w:val="0038413C"/>
    <w:rsid w:val="0041328A"/>
    <w:rsid w:val="00530CD8"/>
    <w:rsid w:val="006434BD"/>
    <w:rsid w:val="0075553A"/>
    <w:rsid w:val="007F6453"/>
    <w:rsid w:val="00866340"/>
    <w:rsid w:val="0087692C"/>
    <w:rsid w:val="008A677F"/>
    <w:rsid w:val="008B5AC3"/>
    <w:rsid w:val="008C513A"/>
    <w:rsid w:val="0099348F"/>
    <w:rsid w:val="00A40192"/>
    <w:rsid w:val="00A71921"/>
    <w:rsid w:val="00B00F7F"/>
    <w:rsid w:val="00B7556E"/>
    <w:rsid w:val="00B81048"/>
    <w:rsid w:val="00CB5441"/>
    <w:rsid w:val="00CE63D7"/>
    <w:rsid w:val="00DD10D2"/>
    <w:rsid w:val="00E524AC"/>
    <w:rsid w:val="00E90E5D"/>
    <w:rsid w:val="00F64877"/>
    <w:rsid w:val="00FC4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A61D6-AE1E-461F-88DF-D84390C7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9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 w:line="254" w:lineRule="auto"/>
      <w:ind w:left="1086"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AC3"/>
    <w:rPr>
      <w:rFonts w:ascii="Arial" w:eastAsia="Arial" w:hAnsi="Arial" w:cs="Arial"/>
      <w:color w:val="000000"/>
      <w:sz w:val="20"/>
    </w:rPr>
  </w:style>
  <w:style w:type="paragraph" w:styleId="ListParagraph">
    <w:name w:val="List Paragraph"/>
    <w:basedOn w:val="Normal"/>
    <w:uiPriority w:val="34"/>
    <w:qFormat/>
    <w:rsid w:val="00A40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51221">
      <w:bodyDiv w:val="1"/>
      <w:marLeft w:val="0"/>
      <w:marRight w:val="0"/>
      <w:marTop w:val="0"/>
      <w:marBottom w:val="0"/>
      <w:divBdr>
        <w:top w:val="none" w:sz="0" w:space="0" w:color="auto"/>
        <w:left w:val="none" w:sz="0" w:space="0" w:color="auto"/>
        <w:bottom w:val="none" w:sz="0" w:space="0" w:color="auto"/>
        <w:right w:val="none" w:sz="0" w:space="0" w:color="auto"/>
      </w:divBdr>
    </w:div>
    <w:div w:id="196550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13527</Words>
  <Characters>77104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SFRS STANDARD TERMS AND CONDITIONS</vt:lpstr>
    </vt:vector>
  </TitlesOfParts>
  <Company>Shropshire Fire And Rescue</Company>
  <LinksUpToDate>false</LinksUpToDate>
  <CharactersWithSpaces>90451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SFRS STANDARD TERMS AND CONDITIONS</dc:title>
  <dc:subject/>
  <dc:creator>A Kelcey</dc:creator>
  <cp:keywords/>
  <cp:lastModifiedBy>Andrew Kelcey</cp:lastModifiedBy>
  <cp:revision>3</cp:revision>
  <dcterms:created xsi:type="dcterms:W3CDTF">2018-08-06T10:14:00Z</dcterms:created>
  <dcterms:modified xsi:type="dcterms:W3CDTF">2018-08-07T09:35:00Z</dcterms:modified>
</cp:coreProperties>
</file>